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1F" w:rsidRDefault="00CA09FD" w:rsidP="00CA09FD">
      <w:pPr>
        <w:pStyle w:val="Titre"/>
      </w:pPr>
      <w:r>
        <w:t xml:space="preserve">Spéciale d’élevage </w:t>
      </w:r>
      <w:r w:rsidR="00B60A79">
        <w:rPr>
          <w:color w:val="5B9BD5" w:themeColor="accent1"/>
        </w:rPr>
        <w:t>Nom de la race</w:t>
      </w:r>
    </w:p>
    <w:p w:rsidR="00CA09FD" w:rsidRDefault="00CA09FD" w:rsidP="00CA09FD"/>
    <w:p w:rsidR="00E83E95" w:rsidRDefault="00E83E95" w:rsidP="00E83E95">
      <w:pPr>
        <w:pStyle w:val="Titre1"/>
      </w:pPr>
      <w:r>
        <w:t>Descriptif</w:t>
      </w:r>
    </w:p>
    <w:p w:rsidR="00DD18B4" w:rsidRPr="00DD18B4" w:rsidRDefault="00DD18B4" w:rsidP="00DD18B4"/>
    <w:p w:rsidR="00CA09FD" w:rsidRPr="00CA09FD" w:rsidRDefault="00CA09FD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CA09FD">
        <w:t>Lieu</w:t>
      </w:r>
      <w:bookmarkStart w:id="0" w:name="OLE_LINK1"/>
      <w:r w:rsidR="004337A9">
        <w:t> :</w:t>
      </w:r>
      <w:bookmarkEnd w:id="0"/>
      <w:r w:rsidR="00A51672">
        <w:rPr>
          <w:i/>
        </w:rPr>
        <w:t xml:space="preserve"> </w:t>
      </w:r>
      <w:r w:rsidR="00E70EEF" w:rsidRPr="00780033">
        <w:rPr>
          <w:i/>
          <w:color w:val="BFBFBF" w:themeColor="background1" w:themeShade="BF"/>
        </w:rPr>
        <w:t>……………</w:t>
      </w:r>
      <w:r w:rsidR="00A51672">
        <w:rPr>
          <w:i/>
          <w:color w:val="BFBFBF" w:themeColor="background1" w:themeShade="BF"/>
        </w:rPr>
        <w:t>….</w:t>
      </w:r>
      <w:r w:rsidR="00E70EEF" w:rsidRPr="00780033">
        <w:rPr>
          <w:i/>
          <w:color w:val="BFBFBF" w:themeColor="background1" w:themeShade="BF"/>
        </w:rPr>
        <w:t>………………….</w:t>
      </w:r>
      <w:r w:rsidR="00D25968">
        <w:tab/>
      </w:r>
      <w:r w:rsidR="00D25968">
        <w:tab/>
      </w:r>
      <w:r w:rsidR="00D25968">
        <w:tab/>
      </w:r>
      <w:r w:rsidR="00D25968">
        <w:tab/>
      </w:r>
      <w:r w:rsidR="00E83A9D">
        <w:tab/>
      </w:r>
      <w:r w:rsidR="00E70EEF">
        <w:t xml:space="preserve">Date : </w:t>
      </w:r>
      <w:r w:rsidR="00E70EEF">
        <w:rPr>
          <w:i/>
          <w:color w:val="BFBFBF" w:themeColor="background1" w:themeShade="BF"/>
        </w:rPr>
        <w:t>…………………</w:t>
      </w:r>
      <w:r w:rsidR="00E70EEF" w:rsidRPr="00780033">
        <w:rPr>
          <w:i/>
          <w:color w:val="BFBFBF" w:themeColor="background1" w:themeShade="BF"/>
        </w:rPr>
        <w:t>.</w:t>
      </w:r>
    </w:p>
    <w:p w:rsidR="00E83A9D" w:rsidRDefault="00CA09FD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CA09FD">
        <w:t>Club de race</w:t>
      </w:r>
      <w:r w:rsidR="00E83A9D">
        <w:t xml:space="preserve"> organisateur de la spéciale</w:t>
      </w:r>
      <w:r w:rsidRPr="00CA09FD">
        <w:t xml:space="preserve"> : </w:t>
      </w:r>
      <w:r w:rsidR="00D25968" w:rsidRPr="00780033">
        <w:rPr>
          <w:i/>
          <w:color w:val="BFBFBF" w:themeColor="background1" w:themeShade="BF"/>
        </w:rPr>
        <w:t>………………</w:t>
      </w:r>
      <w:r w:rsidR="00A51672">
        <w:rPr>
          <w:i/>
          <w:color w:val="BFBFBF" w:themeColor="background1" w:themeShade="BF"/>
        </w:rPr>
        <w:t>.</w:t>
      </w:r>
      <w:r w:rsidR="00D25968" w:rsidRPr="00780033">
        <w:rPr>
          <w:i/>
          <w:color w:val="BFBFBF" w:themeColor="background1" w:themeShade="BF"/>
        </w:rPr>
        <w:t>…………</w:t>
      </w:r>
      <w:r w:rsidR="00E70EEF">
        <w:rPr>
          <w:i/>
          <w:color w:val="BFBFBF" w:themeColor="background1" w:themeShade="BF"/>
        </w:rPr>
        <w:t>…………..</w:t>
      </w:r>
      <w:r w:rsidR="00D25968" w:rsidRPr="00780033">
        <w:rPr>
          <w:i/>
          <w:color w:val="BFBFBF" w:themeColor="background1" w:themeShade="BF"/>
        </w:rPr>
        <w:t>…….</w:t>
      </w:r>
    </w:p>
    <w:p w:rsidR="00CA09FD" w:rsidRPr="00CA09FD" w:rsidRDefault="00E83A9D" w:rsidP="00E83A9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708"/>
      </w:pPr>
      <w:r w:rsidRPr="00CA09FD">
        <w:t>Représenté</w:t>
      </w:r>
      <w:r w:rsidR="00CA09FD" w:rsidRPr="00CA09FD">
        <w:t xml:space="preserve"> par</w:t>
      </w:r>
      <w:r>
        <w:t>/ responsable sur place</w:t>
      </w:r>
      <w:r w:rsidR="00CA09FD" w:rsidRPr="00CA09FD">
        <w:t xml:space="preserve"> : </w:t>
      </w:r>
      <w:r w:rsidR="00780033" w:rsidRPr="00780033">
        <w:rPr>
          <w:i/>
          <w:color w:val="BFBFBF" w:themeColor="background1" w:themeShade="BF"/>
        </w:rPr>
        <w:t>…………</w:t>
      </w:r>
      <w:r w:rsidR="00A51672">
        <w:rPr>
          <w:i/>
          <w:color w:val="BFBFBF" w:themeColor="background1" w:themeShade="BF"/>
        </w:rPr>
        <w:t>….</w:t>
      </w:r>
      <w:r w:rsidR="00780033" w:rsidRPr="00780033">
        <w:rPr>
          <w:i/>
          <w:color w:val="BFBFBF" w:themeColor="background1" w:themeShade="BF"/>
        </w:rPr>
        <w:t>……………</w:t>
      </w:r>
      <w:r w:rsidR="00E70EEF">
        <w:rPr>
          <w:i/>
          <w:color w:val="BFBFBF" w:themeColor="background1" w:themeShade="BF"/>
        </w:rPr>
        <w:t>.</w:t>
      </w:r>
      <w:r w:rsidR="00780033" w:rsidRPr="00780033">
        <w:rPr>
          <w:i/>
          <w:color w:val="BFBFBF" w:themeColor="background1" w:themeShade="BF"/>
        </w:rPr>
        <w:t>……….</w:t>
      </w:r>
    </w:p>
    <w:p w:rsidR="00CA09FD" w:rsidRPr="00E70EEF" w:rsidRDefault="00CA09FD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CA09FD">
        <w:t>Club organisateur</w:t>
      </w:r>
      <w:r w:rsidR="00E83A9D">
        <w:t xml:space="preserve"> de l’exposition</w:t>
      </w:r>
      <w:r w:rsidR="00A51672">
        <w:t> :</w:t>
      </w:r>
      <w:r w:rsidR="00A51672">
        <w:rPr>
          <w:color w:val="BFBFBF" w:themeColor="background1" w:themeShade="BF"/>
        </w:rPr>
        <w:t xml:space="preserve"> </w:t>
      </w:r>
      <w:r w:rsidR="00780033" w:rsidRPr="00780033">
        <w:rPr>
          <w:i/>
          <w:color w:val="BFBFBF" w:themeColor="background1" w:themeShade="BF"/>
        </w:rPr>
        <w:t>……………</w:t>
      </w:r>
      <w:r w:rsidR="00A51672">
        <w:rPr>
          <w:i/>
          <w:color w:val="BFBFBF" w:themeColor="background1" w:themeShade="BF"/>
        </w:rPr>
        <w:t>.</w:t>
      </w:r>
      <w:r w:rsidR="00780033" w:rsidRPr="00780033">
        <w:rPr>
          <w:i/>
          <w:color w:val="BFBFBF" w:themeColor="background1" w:themeShade="BF"/>
        </w:rPr>
        <w:t>……………</w:t>
      </w:r>
      <w:r w:rsidR="00E70EEF">
        <w:rPr>
          <w:i/>
          <w:color w:val="BFBFBF" w:themeColor="background1" w:themeShade="BF"/>
        </w:rPr>
        <w:t>……………………..</w:t>
      </w:r>
      <w:r w:rsidR="00780033" w:rsidRPr="00780033">
        <w:rPr>
          <w:i/>
          <w:color w:val="BFBFBF" w:themeColor="background1" w:themeShade="BF"/>
        </w:rPr>
        <w:t>…….</w:t>
      </w:r>
    </w:p>
    <w:p w:rsidR="00CA09FD" w:rsidRPr="00CA09FD" w:rsidRDefault="00CA09FD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CA09FD">
        <w:t xml:space="preserve">Juge(s) de la spéciale : </w:t>
      </w:r>
      <w:r w:rsidR="00780033" w:rsidRPr="00780033">
        <w:rPr>
          <w:i/>
          <w:color w:val="BFBFBF" w:themeColor="background1" w:themeShade="BF"/>
        </w:rPr>
        <w:t>………………………</w:t>
      </w:r>
      <w:r w:rsidR="00E70EEF">
        <w:rPr>
          <w:i/>
          <w:color w:val="BFBFBF" w:themeColor="background1" w:themeShade="BF"/>
        </w:rPr>
        <w:t>…</w:t>
      </w:r>
      <w:r w:rsidR="00A51672">
        <w:rPr>
          <w:i/>
          <w:color w:val="BFBFBF" w:themeColor="background1" w:themeShade="BF"/>
        </w:rPr>
        <w:t>……..</w:t>
      </w:r>
      <w:r w:rsidR="00E70EEF">
        <w:rPr>
          <w:i/>
          <w:color w:val="BFBFBF" w:themeColor="background1" w:themeShade="BF"/>
        </w:rPr>
        <w:t>……………………………….</w:t>
      </w:r>
      <w:r w:rsidR="00780033" w:rsidRPr="00780033">
        <w:rPr>
          <w:i/>
          <w:color w:val="BFBFBF" w:themeColor="background1" w:themeShade="BF"/>
        </w:rPr>
        <w:t>……….</w:t>
      </w:r>
    </w:p>
    <w:p w:rsidR="00197C32" w:rsidRDefault="00197C32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Élève-juge :</w:t>
      </w:r>
      <w:r w:rsidR="00D50982">
        <w:t xml:space="preserve"> </w:t>
      </w:r>
      <w:r w:rsidR="00780033" w:rsidRPr="00780033">
        <w:rPr>
          <w:i/>
          <w:color w:val="BFBFBF" w:themeColor="background1" w:themeShade="BF"/>
        </w:rPr>
        <w:t>…………………………</w:t>
      </w:r>
      <w:r w:rsidR="00A51672">
        <w:rPr>
          <w:i/>
          <w:color w:val="BFBFBF" w:themeColor="background1" w:themeShade="BF"/>
        </w:rPr>
        <w:t>…</w:t>
      </w:r>
      <w:r w:rsidR="00E70EEF">
        <w:rPr>
          <w:i/>
          <w:color w:val="BFBFBF" w:themeColor="background1" w:themeShade="BF"/>
        </w:rPr>
        <w:t>………………………………………………………..</w:t>
      </w:r>
      <w:r w:rsidR="00780033" w:rsidRPr="00780033">
        <w:rPr>
          <w:i/>
          <w:color w:val="BFBFBF" w:themeColor="background1" w:themeShade="BF"/>
        </w:rPr>
        <w:t>…….</w:t>
      </w:r>
    </w:p>
    <w:p w:rsidR="00210E8D" w:rsidRPr="00CA09FD" w:rsidRDefault="00CA09FD" w:rsidP="009F48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CA09FD">
        <w:t xml:space="preserve">Nombre de chats présents : </w:t>
      </w:r>
      <w:r w:rsidR="00780033" w:rsidRPr="00780033">
        <w:rPr>
          <w:color w:val="BFBFBF" w:themeColor="background1" w:themeShade="BF"/>
        </w:rPr>
        <w:tab/>
      </w:r>
      <w:r w:rsidR="00780033" w:rsidRPr="00780033">
        <w:rPr>
          <w:i/>
          <w:color w:val="BFBFBF" w:themeColor="background1" w:themeShade="BF"/>
        </w:rPr>
        <w:t>…………………………</w:t>
      </w:r>
      <w:r w:rsidR="00E70EEF">
        <w:rPr>
          <w:i/>
          <w:color w:val="BFBFBF" w:themeColor="background1" w:themeShade="BF"/>
        </w:rPr>
        <w:t>………………………………….</w:t>
      </w:r>
      <w:r w:rsidR="00780033" w:rsidRPr="00780033">
        <w:rPr>
          <w:i/>
          <w:color w:val="BFBFBF" w:themeColor="background1" w:themeShade="BF"/>
        </w:rPr>
        <w:t>…….</w:t>
      </w:r>
    </w:p>
    <w:p w:rsidR="00AA69D0" w:rsidRDefault="00AA69D0" w:rsidP="00AA69D0"/>
    <w:p w:rsidR="00CA09FD" w:rsidRPr="00CA09FD" w:rsidRDefault="00852096" w:rsidP="007B409F">
      <w:pPr>
        <w:pStyle w:val="Titre2"/>
      </w:pPr>
      <w:r>
        <w:t>Nombre et r</w:t>
      </w:r>
      <w:r w:rsidR="00CA09FD" w:rsidRPr="00CA09FD">
        <w:t xml:space="preserve">épartition des chats </w:t>
      </w:r>
      <w:r w:rsidR="0005719A">
        <w:t>en jugement individuel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758"/>
        <w:gridCol w:w="1758"/>
        <w:gridCol w:w="1871"/>
        <w:gridCol w:w="1871"/>
      </w:tblGrid>
      <w:tr w:rsidR="004249D0" w:rsidRPr="00CA09FD" w:rsidTr="00D02478">
        <w:trPr>
          <w:trHeight w:val="408"/>
        </w:trPr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09FD" w:rsidRPr="00CA09FD" w:rsidRDefault="00CA09FD" w:rsidP="002A17EF">
            <w:pPr>
              <w:spacing w:line="259" w:lineRule="auto"/>
            </w:pPr>
          </w:p>
        </w:tc>
        <w:tc>
          <w:tcPr>
            <w:tcW w:w="1758" w:type="dxa"/>
            <w:tcBorders>
              <w:left w:val="dotted" w:sz="4" w:space="0" w:color="auto"/>
            </w:tcBorders>
            <w:shd w:val="clear" w:color="auto" w:fill="E1EDF7"/>
            <w:vAlign w:val="center"/>
          </w:tcPr>
          <w:p w:rsidR="00CA09FD" w:rsidRPr="004249D0" w:rsidRDefault="00FF1B8B" w:rsidP="002A17EF">
            <w:pPr>
              <w:spacing w:line="259" w:lineRule="auto"/>
              <w:jc w:val="center"/>
            </w:pPr>
            <w:r w:rsidRPr="004249D0">
              <w:t>Nb d’a</w:t>
            </w:r>
            <w:r w:rsidR="00CA09FD" w:rsidRPr="004249D0">
              <w:t>dultes</w:t>
            </w:r>
          </w:p>
        </w:tc>
        <w:tc>
          <w:tcPr>
            <w:tcW w:w="1758" w:type="dxa"/>
            <w:shd w:val="clear" w:color="auto" w:fill="E1EDF7"/>
            <w:vAlign w:val="center"/>
          </w:tcPr>
          <w:p w:rsidR="00CA09FD" w:rsidRPr="004249D0" w:rsidRDefault="00FF1B8B" w:rsidP="002A17EF">
            <w:pPr>
              <w:spacing w:line="259" w:lineRule="auto"/>
              <w:jc w:val="center"/>
            </w:pPr>
            <w:r w:rsidRPr="004249D0">
              <w:t>Nb de n</w:t>
            </w:r>
            <w:r w:rsidR="00CA09FD" w:rsidRPr="004249D0">
              <w:t>eutres</w:t>
            </w:r>
          </w:p>
        </w:tc>
        <w:tc>
          <w:tcPr>
            <w:tcW w:w="1871" w:type="dxa"/>
            <w:shd w:val="clear" w:color="auto" w:fill="E1EDF7"/>
            <w:vAlign w:val="center"/>
          </w:tcPr>
          <w:p w:rsidR="00CA09FD" w:rsidRPr="004249D0" w:rsidRDefault="00FF1B8B" w:rsidP="002A17EF">
            <w:pPr>
              <w:spacing w:line="259" w:lineRule="auto"/>
              <w:jc w:val="center"/>
            </w:pPr>
            <w:r w:rsidRPr="004249D0">
              <w:t xml:space="preserve">Nb de </w:t>
            </w:r>
            <w:r w:rsidR="00CA09FD" w:rsidRPr="004249D0">
              <w:t>6/10 mois</w:t>
            </w:r>
          </w:p>
        </w:tc>
        <w:tc>
          <w:tcPr>
            <w:tcW w:w="1871" w:type="dxa"/>
            <w:shd w:val="clear" w:color="auto" w:fill="E1EDF7"/>
            <w:vAlign w:val="center"/>
          </w:tcPr>
          <w:p w:rsidR="00CA09FD" w:rsidRPr="004249D0" w:rsidRDefault="00FF1B8B" w:rsidP="002A17EF">
            <w:pPr>
              <w:spacing w:line="259" w:lineRule="auto"/>
              <w:jc w:val="center"/>
            </w:pPr>
            <w:r w:rsidRPr="004249D0">
              <w:t xml:space="preserve">Nb de </w:t>
            </w:r>
            <w:r w:rsidR="00CA09FD" w:rsidRPr="004249D0">
              <w:t>3/6 mois</w:t>
            </w:r>
          </w:p>
        </w:tc>
      </w:tr>
      <w:tr w:rsidR="00CA09FD" w:rsidRPr="00CA09FD" w:rsidTr="00D02478">
        <w:trPr>
          <w:trHeight w:val="422"/>
        </w:trPr>
        <w:tc>
          <w:tcPr>
            <w:tcW w:w="1822" w:type="dxa"/>
            <w:tcBorders>
              <w:top w:val="dotted" w:sz="4" w:space="0" w:color="auto"/>
            </w:tcBorders>
            <w:shd w:val="clear" w:color="auto" w:fill="E1EDF7"/>
            <w:vAlign w:val="center"/>
          </w:tcPr>
          <w:p w:rsidR="00CA09FD" w:rsidRPr="00CA09FD" w:rsidRDefault="00CA09FD" w:rsidP="005E1CD0">
            <w:pPr>
              <w:spacing w:before="240" w:after="160" w:line="259" w:lineRule="auto"/>
            </w:pPr>
            <w:r w:rsidRPr="00CA09FD">
              <w:t>Mâles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A09FD" w:rsidRPr="00273763" w:rsidRDefault="00CA09FD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A09FD" w:rsidRPr="00273763" w:rsidRDefault="00CA09FD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A09FD" w:rsidRPr="00273763" w:rsidRDefault="00CA09FD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A09FD" w:rsidRPr="00273763" w:rsidRDefault="00CA09FD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</w:p>
        </w:tc>
      </w:tr>
      <w:tr w:rsidR="00CA09FD" w:rsidRPr="00CA09FD" w:rsidTr="00D02478">
        <w:trPr>
          <w:trHeight w:val="556"/>
        </w:trPr>
        <w:tc>
          <w:tcPr>
            <w:tcW w:w="1822" w:type="dxa"/>
            <w:shd w:val="clear" w:color="auto" w:fill="E1EDF7"/>
            <w:vAlign w:val="center"/>
          </w:tcPr>
          <w:p w:rsidR="00CA09FD" w:rsidRPr="00CA09FD" w:rsidRDefault="00CA09FD" w:rsidP="005E1CD0">
            <w:pPr>
              <w:spacing w:before="240" w:after="160" w:line="259" w:lineRule="auto"/>
            </w:pPr>
            <w:r w:rsidRPr="00CA09FD">
              <w:t>Femelles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A09FD" w:rsidRPr="00273763" w:rsidRDefault="00CA09FD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A09FD" w:rsidRPr="00273763" w:rsidRDefault="00CA09FD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A09FD" w:rsidRPr="00273763" w:rsidRDefault="00CA09FD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A09FD" w:rsidRPr="00273763" w:rsidRDefault="00CA09FD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</w:p>
        </w:tc>
      </w:tr>
    </w:tbl>
    <w:p w:rsidR="00DD18B4" w:rsidRDefault="00DD18B4" w:rsidP="00E83A9D"/>
    <w:p w:rsidR="00E83A9D" w:rsidRDefault="00786653" w:rsidP="00E83A9D">
      <w:r>
        <w:t>Variétés représentées :</w:t>
      </w:r>
      <w:r w:rsidRPr="00273763">
        <w:rPr>
          <w:color w:val="1F4E79" w:themeColor="accent1" w:themeShade="80"/>
        </w:rPr>
        <w:t xml:space="preserve"> </w:t>
      </w:r>
      <w:r w:rsidR="00273763" w:rsidRPr="00273763">
        <w:rPr>
          <w:color w:val="1F4E79" w:themeColor="accent1" w:themeShade="80"/>
        </w:rPr>
        <w:t xml:space="preserve"> </w:t>
      </w:r>
    </w:p>
    <w:p w:rsidR="003D50BF" w:rsidRDefault="003D50BF" w:rsidP="00E83A9D">
      <w:r>
        <w:t>Ou couleurs représentées :</w:t>
      </w:r>
      <w:r w:rsidR="00273763" w:rsidRPr="00273763">
        <w:rPr>
          <w:color w:val="1F4E79" w:themeColor="accent1" w:themeShade="80"/>
        </w:rPr>
        <w:t xml:space="preserve">  </w:t>
      </w:r>
    </w:p>
    <w:p w:rsidR="00DD18B4" w:rsidRDefault="00DD18B4" w:rsidP="00E83A9D"/>
    <w:p w:rsidR="00CA09FD" w:rsidRPr="00CA09FD" w:rsidRDefault="00732ADE" w:rsidP="002A17EF">
      <w:pPr>
        <w:pStyle w:val="Titre2"/>
        <w:ind w:left="714" w:hanging="357"/>
      </w:pPr>
      <w:r>
        <w:t xml:space="preserve">Nombre </w:t>
      </w:r>
      <w:r w:rsidR="00E44CE1">
        <w:t xml:space="preserve">et répartition </w:t>
      </w:r>
      <w:r>
        <w:t>de</w:t>
      </w:r>
      <w:r w:rsidR="00E44CE1">
        <w:t>s</w:t>
      </w:r>
      <w:r>
        <w:t xml:space="preserve"> c</w:t>
      </w:r>
      <w:r w:rsidR="00EB50EF">
        <w:t>lasses spécifiques</w:t>
      </w:r>
    </w:p>
    <w:tbl>
      <w:tblPr>
        <w:tblStyle w:val="Grilledutableau"/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451"/>
      </w:tblGrid>
      <w:tr w:rsidR="00CA09FD" w:rsidRPr="00CA09FD" w:rsidTr="00F4376C">
        <w:trPr>
          <w:trHeight w:val="370"/>
        </w:trPr>
        <w:tc>
          <w:tcPr>
            <w:tcW w:w="7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A09FD" w:rsidRPr="002E6335" w:rsidRDefault="00CA09FD" w:rsidP="00CA09FD">
            <w:pPr>
              <w:spacing w:after="160" w:line="259" w:lineRule="auto"/>
            </w:pPr>
          </w:p>
        </w:tc>
        <w:tc>
          <w:tcPr>
            <w:tcW w:w="1451" w:type="dxa"/>
            <w:tcBorders>
              <w:left w:val="dotted" w:sz="4" w:space="0" w:color="auto"/>
            </w:tcBorders>
            <w:shd w:val="clear" w:color="auto" w:fill="E1EDF7"/>
            <w:vAlign w:val="center"/>
          </w:tcPr>
          <w:p w:rsidR="00CA09FD" w:rsidRPr="002E6335" w:rsidRDefault="00CA09FD" w:rsidP="002A17EF">
            <w:pPr>
              <w:spacing w:line="259" w:lineRule="auto"/>
              <w:jc w:val="center"/>
              <w:rPr>
                <w:i/>
              </w:rPr>
            </w:pPr>
            <w:r w:rsidRPr="002E6335">
              <w:rPr>
                <w:i/>
              </w:rPr>
              <w:t>Nombre</w:t>
            </w:r>
          </w:p>
        </w:tc>
      </w:tr>
      <w:tr w:rsidR="00CA09FD" w:rsidRPr="00CA09FD" w:rsidTr="00F4376C">
        <w:trPr>
          <w:trHeight w:val="408"/>
        </w:trPr>
        <w:tc>
          <w:tcPr>
            <w:tcW w:w="7621" w:type="dxa"/>
            <w:tcBorders>
              <w:top w:val="dotted" w:sz="4" w:space="0" w:color="auto"/>
            </w:tcBorders>
            <w:shd w:val="clear" w:color="auto" w:fill="E1EDF7"/>
            <w:vAlign w:val="center"/>
          </w:tcPr>
          <w:p w:rsidR="00CA09FD" w:rsidRPr="002E6335" w:rsidRDefault="00CA09FD" w:rsidP="005E1CD0">
            <w:pPr>
              <w:spacing w:before="240" w:line="259" w:lineRule="auto"/>
            </w:pPr>
            <w:r w:rsidRPr="002E6335">
              <w:t>Lots d’élevage</w:t>
            </w:r>
          </w:p>
          <w:p w:rsidR="009B72A1" w:rsidRPr="002E6335" w:rsidRDefault="00CA09FD" w:rsidP="00191157">
            <w:pPr>
              <w:spacing w:line="259" w:lineRule="auto"/>
              <w:ind w:left="326"/>
              <w:rPr>
                <w:rFonts w:ascii="Georgia" w:hAnsi="Georgia"/>
                <w:i/>
                <w:sz w:val="20"/>
              </w:rPr>
            </w:pPr>
            <w:r w:rsidRPr="002E6335">
              <w:rPr>
                <w:i/>
                <w:sz w:val="20"/>
                <w:szCs w:val="20"/>
              </w:rPr>
              <w:t>- trois fils ou filles d’un même reproducteur (mâle ou femelle)</w:t>
            </w:r>
          </w:p>
          <w:p w:rsidR="00CA09FD" w:rsidRPr="002E6335" w:rsidRDefault="009B72A1" w:rsidP="00191157">
            <w:pPr>
              <w:spacing w:line="259" w:lineRule="auto"/>
              <w:ind w:left="326"/>
              <w:rPr>
                <w:sz w:val="20"/>
                <w:szCs w:val="20"/>
              </w:rPr>
            </w:pPr>
            <w:r w:rsidRPr="002E6335">
              <w:rPr>
                <w:i/>
                <w:sz w:val="20"/>
                <w:szCs w:val="20"/>
              </w:rPr>
              <w:t>- examiner la qualité et l’homogénéité de la descendance.</w:t>
            </w:r>
          </w:p>
        </w:tc>
        <w:tc>
          <w:tcPr>
            <w:tcW w:w="1451" w:type="dxa"/>
            <w:vAlign w:val="center"/>
          </w:tcPr>
          <w:p w:rsidR="00CA09FD" w:rsidRPr="00273763" w:rsidRDefault="00CA09FD" w:rsidP="00BA55BC">
            <w:pPr>
              <w:spacing w:after="160" w:line="259" w:lineRule="auto"/>
              <w:jc w:val="center"/>
              <w:rPr>
                <w:color w:val="1F4E79" w:themeColor="accent1" w:themeShade="80"/>
              </w:rPr>
            </w:pPr>
          </w:p>
        </w:tc>
      </w:tr>
      <w:tr w:rsidR="00CA09FD" w:rsidRPr="00CA09FD" w:rsidTr="00F4376C">
        <w:trPr>
          <w:trHeight w:val="415"/>
        </w:trPr>
        <w:tc>
          <w:tcPr>
            <w:tcW w:w="7621" w:type="dxa"/>
            <w:shd w:val="clear" w:color="auto" w:fill="E1EDF7"/>
            <w:vAlign w:val="center"/>
          </w:tcPr>
          <w:p w:rsidR="00CA09FD" w:rsidRPr="002E6335" w:rsidRDefault="00CA09FD" w:rsidP="005E1CD0">
            <w:pPr>
              <w:spacing w:before="240" w:line="259" w:lineRule="auto"/>
            </w:pPr>
            <w:r w:rsidRPr="002E6335">
              <w:t>Lots 3 générations</w:t>
            </w:r>
          </w:p>
          <w:p w:rsidR="009B72A1" w:rsidRPr="002E6335" w:rsidRDefault="00CA09FD" w:rsidP="00191157">
            <w:pPr>
              <w:ind w:left="326"/>
              <w:rPr>
                <w:i/>
                <w:sz w:val="20"/>
                <w:szCs w:val="20"/>
              </w:rPr>
            </w:pPr>
            <w:r w:rsidRPr="002E6335">
              <w:rPr>
                <w:i/>
                <w:sz w:val="20"/>
                <w:szCs w:val="20"/>
              </w:rPr>
              <w:t>- trois sujets (ex : père, fille, petit-fils) issus de trois générations successives</w:t>
            </w:r>
          </w:p>
          <w:p w:rsidR="00CA09FD" w:rsidRPr="002E6335" w:rsidRDefault="009B72A1" w:rsidP="00191157">
            <w:pPr>
              <w:ind w:left="326"/>
              <w:rPr>
                <w:i/>
                <w:sz w:val="20"/>
                <w:szCs w:val="20"/>
              </w:rPr>
            </w:pPr>
            <w:r w:rsidRPr="002E6335">
              <w:rPr>
                <w:i/>
                <w:sz w:val="20"/>
                <w:szCs w:val="20"/>
              </w:rPr>
              <w:t>- examiner la qualité et la transmission des caractères morphologiques.</w:t>
            </w:r>
          </w:p>
        </w:tc>
        <w:tc>
          <w:tcPr>
            <w:tcW w:w="1451" w:type="dxa"/>
            <w:vAlign w:val="center"/>
          </w:tcPr>
          <w:p w:rsidR="00CA09FD" w:rsidRPr="00273763" w:rsidRDefault="00CA09FD" w:rsidP="00BA55BC">
            <w:pPr>
              <w:spacing w:after="160" w:line="259" w:lineRule="auto"/>
              <w:jc w:val="center"/>
              <w:rPr>
                <w:color w:val="1F4E79" w:themeColor="accent1" w:themeShade="80"/>
              </w:rPr>
            </w:pPr>
          </w:p>
        </w:tc>
      </w:tr>
      <w:tr w:rsidR="00CA09FD" w:rsidRPr="00CA09FD" w:rsidTr="00F4376C">
        <w:trPr>
          <w:trHeight w:val="1102"/>
        </w:trPr>
        <w:tc>
          <w:tcPr>
            <w:tcW w:w="7621" w:type="dxa"/>
            <w:shd w:val="clear" w:color="auto" w:fill="E1EDF7"/>
            <w:vAlign w:val="center"/>
          </w:tcPr>
          <w:p w:rsidR="00CA09FD" w:rsidRPr="002E6335" w:rsidRDefault="00CA09FD" w:rsidP="005E1CD0">
            <w:pPr>
              <w:spacing w:before="240" w:line="259" w:lineRule="auto"/>
              <w:rPr>
                <w:i/>
              </w:rPr>
            </w:pPr>
            <w:r w:rsidRPr="002E6335">
              <w:t xml:space="preserve">Vétérans </w:t>
            </w:r>
            <w:r w:rsidRPr="002E6335">
              <w:rPr>
                <w:i/>
              </w:rPr>
              <w:t>(+ de 6 ans)</w:t>
            </w:r>
          </w:p>
          <w:p w:rsidR="009B72A1" w:rsidRPr="002E6335" w:rsidRDefault="00CA09FD" w:rsidP="00191157">
            <w:pPr>
              <w:spacing w:line="259" w:lineRule="auto"/>
              <w:ind w:left="326"/>
              <w:rPr>
                <w:i/>
                <w:sz w:val="20"/>
                <w:szCs w:val="20"/>
              </w:rPr>
            </w:pPr>
            <w:r w:rsidRPr="002E6335">
              <w:rPr>
                <w:i/>
                <w:sz w:val="20"/>
                <w:szCs w:val="20"/>
              </w:rPr>
              <w:t>- individuel, chats de plus de 6 ans</w:t>
            </w:r>
          </w:p>
          <w:p w:rsidR="00CA09FD" w:rsidRPr="002E6335" w:rsidRDefault="009B72A1" w:rsidP="00191157">
            <w:pPr>
              <w:spacing w:line="259" w:lineRule="auto"/>
              <w:ind w:left="326"/>
              <w:rPr>
                <w:i/>
                <w:sz w:val="20"/>
                <w:szCs w:val="20"/>
              </w:rPr>
            </w:pPr>
            <w:r w:rsidRPr="002E6335">
              <w:rPr>
                <w:i/>
                <w:sz w:val="20"/>
                <w:szCs w:val="20"/>
              </w:rPr>
              <w:t>- examen au jour J + mise en perspective (évolution avec l’âge, évolution du type de la race dans le temps)</w:t>
            </w:r>
          </w:p>
        </w:tc>
        <w:tc>
          <w:tcPr>
            <w:tcW w:w="1451" w:type="dxa"/>
            <w:vAlign w:val="center"/>
          </w:tcPr>
          <w:p w:rsidR="00CA09FD" w:rsidRPr="00273763" w:rsidRDefault="00CA09FD" w:rsidP="00BA55BC">
            <w:pPr>
              <w:spacing w:after="160" w:line="259" w:lineRule="auto"/>
              <w:jc w:val="center"/>
              <w:rPr>
                <w:color w:val="1F4E79" w:themeColor="accent1" w:themeShade="80"/>
              </w:rPr>
            </w:pPr>
          </w:p>
        </w:tc>
      </w:tr>
    </w:tbl>
    <w:p w:rsidR="00780033" w:rsidRPr="00780033" w:rsidRDefault="00780033" w:rsidP="00CA09FD">
      <w:pPr>
        <w:rPr>
          <w:color w:val="404040" w:themeColor="text1" w:themeTint="BF"/>
        </w:rPr>
      </w:pPr>
    </w:p>
    <w:p w:rsidR="009F48E1" w:rsidRPr="00CA09FD" w:rsidRDefault="009F48E1" w:rsidP="00CA09FD">
      <w:pPr>
        <w:rPr>
          <w:i/>
        </w:rPr>
      </w:pPr>
    </w:p>
    <w:p w:rsidR="00206BB6" w:rsidRDefault="00206BB6">
      <w:pPr>
        <w:sectPr w:rsidR="00206BB6" w:rsidSect="002E1DE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1417" w:bottom="709" w:left="1417" w:header="284" w:footer="418" w:gutter="0"/>
          <w:cols w:space="708"/>
          <w:docGrid w:linePitch="360"/>
        </w:sectPr>
      </w:pPr>
    </w:p>
    <w:p w:rsidR="00206BB6" w:rsidRDefault="00C519B1" w:rsidP="00802E05">
      <w:pPr>
        <w:pStyle w:val="Paragraphedeliste"/>
        <w:numPr>
          <w:ilvl w:val="0"/>
          <w:numId w:val="1"/>
        </w:numPr>
        <w:spacing w:before="240"/>
      </w:pPr>
      <w:r w:rsidRPr="00C519B1">
        <w:lastRenderedPageBreak/>
        <w:t>Appréciations globales sur les sujets présentés (</w:t>
      </w:r>
      <w:r w:rsidR="002B1CA4">
        <w:t xml:space="preserve">les cases sont extensibles, vous pouvez passer sur deux pages si besoin est </w:t>
      </w:r>
      <w:r w:rsidR="00C01B11">
        <w:t>…) :</w:t>
      </w:r>
    </w:p>
    <w:tbl>
      <w:tblPr>
        <w:tblStyle w:val="Grilledutableau"/>
        <w:tblW w:w="15819" w:type="dxa"/>
        <w:tblInd w:w="-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63"/>
        <w:gridCol w:w="6863"/>
      </w:tblGrid>
      <w:tr w:rsidR="00ED6646" w:rsidRPr="00C01B11" w:rsidTr="00ED6646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D6646" w:rsidRPr="00FB0510" w:rsidRDefault="00ED6646" w:rsidP="00DC181E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6863" w:type="dxa"/>
            <w:tcBorders>
              <w:left w:val="dotted" w:sz="4" w:space="0" w:color="auto"/>
            </w:tcBorders>
            <w:shd w:val="clear" w:color="auto" w:fill="E1EDF7"/>
            <w:vAlign w:val="center"/>
          </w:tcPr>
          <w:p w:rsidR="00ED6646" w:rsidRPr="00C01B11" w:rsidRDefault="00A839B3" w:rsidP="00DC18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Points forts</w:t>
            </w:r>
          </w:p>
        </w:tc>
        <w:tc>
          <w:tcPr>
            <w:tcW w:w="6863" w:type="dxa"/>
            <w:shd w:val="clear" w:color="auto" w:fill="E1EDF7"/>
            <w:vAlign w:val="center"/>
          </w:tcPr>
          <w:p w:rsidR="00ED6646" w:rsidRPr="00C01B11" w:rsidRDefault="00A839B3" w:rsidP="00DC18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Points faibles</w:t>
            </w:r>
          </w:p>
        </w:tc>
      </w:tr>
      <w:tr w:rsidR="00ED6646" w:rsidRPr="00C01B11" w:rsidTr="00824F5F">
        <w:trPr>
          <w:trHeight w:val="1814"/>
        </w:trPr>
        <w:tc>
          <w:tcPr>
            <w:tcW w:w="2093" w:type="dxa"/>
            <w:shd w:val="clear" w:color="auto" w:fill="E1EDF7"/>
            <w:vAlign w:val="center"/>
          </w:tcPr>
          <w:p w:rsidR="00ED6646" w:rsidRPr="00C01B11" w:rsidRDefault="00ED6646" w:rsidP="001A780F">
            <w:pPr>
              <w:rPr>
                <w:b/>
              </w:rPr>
            </w:pPr>
            <w:r w:rsidRPr="00C01B11">
              <w:rPr>
                <w:b/>
              </w:rPr>
              <w:t>Têtes</w:t>
            </w:r>
          </w:p>
          <w:p w:rsidR="00ED6646" w:rsidRPr="00C01B11" w:rsidRDefault="00ED6646" w:rsidP="001A780F">
            <w:r w:rsidRPr="001A780F">
              <w:rPr>
                <w:i/>
                <w:sz w:val="20"/>
                <w:szCs w:val="20"/>
              </w:rPr>
              <w:t>Forme - profil – oreilles – yeux - museau - menton</w:t>
            </w:r>
          </w:p>
        </w:tc>
        <w:tc>
          <w:tcPr>
            <w:tcW w:w="6863" w:type="dxa"/>
          </w:tcPr>
          <w:p w:rsidR="00ED6646" w:rsidRPr="00E010CA" w:rsidRDefault="00ED6646" w:rsidP="001A780F">
            <w:pPr>
              <w:spacing w:line="259" w:lineRule="auto"/>
              <w:rPr>
                <w:color w:val="1F4E79" w:themeColor="accent1" w:themeShade="80"/>
              </w:rPr>
            </w:pPr>
          </w:p>
        </w:tc>
        <w:tc>
          <w:tcPr>
            <w:tcW w:w="6863" w:type="dxa"/>
          </w:tcPr>
          <w:p w:rsidR="00ED6646" w:rsidRPr="00E010CA" w:rsidRDefault="00ED6646" w:rsidP="001A780F">
            <w:pPr>
              <w:spacing w:line="259" w:lineRule="auto"/>
              <w:rPr>
                <w:color w:val="1F4E79" w:themeColor="accent1" w:themeShade="80"/>
              </w:rPr>
            </w:pPr>
          </w:p>
        </w:tc>
      </w:tr>
      <w:tr w:rsidR="00ED6646" w:rsidRPr="00C01B11" w:rsidTr="00824F5F">
        <w:trPr>
          <w:trHeight w:val="1814"/>
        </w:trPr>
        <w:tc>
          <w:tcPr>
            <w:tcW w:w="2093" w:type="dxa"/>
            <w:tcBorders>
              <w:top w:val="dotted" w:sz="4" w:space="0" w:color="auto"/>
            </w:tcBorders>
            <w:shd w:val="clear" w:color="auto" w:fill="E1EDF7"/>
            <w:vAlign w:val="center"/>
          </w:tcPr>
          <w:p w:rsidR="00ED6646" w:rsidRPr="00C01B11" w:rsidRDefault="00786653" w:rsidP="001A780F">
            <w:pPr>
              <w:rPr>
                <w:b/>
              </w:rPr>
            </w:pPr>
            <w:r>
              <w:rPr>
                <w:b/>
              </w:rPr>
              <w:t>C</w:t>
            </w:r>
            <w:r w:rsidR="00ED6646" w:rsidRPr="00C01B11">
              <w:rPr>
                <w:b/>
              </w:rPr>
              <w:t>orps</w:t>
            </w:r>
          </w:p>
          <w:p w:rsidR="00ED6646" w:rsidRPr="00C01B11" w:rsidRDefault="00ED6646" w:rsidP="001A780F">
            <w:r w:rsidRPr="001A780F">
              <w:rPr>
                <w:i/>
                <w:sz w:val="20"/>
                <w:szCs w:val="20"/>
              </w:rPr>
              <w:t>Taille – ossature - musculature – pattes - queue</w:t>
            </w:r>
          </w:p>
        </w:tc>
        <w:tc>
          <w:tcPr>
            <w:tcW w:w="6863" w:type="dxa"/>
          </w:tcPr>
          <w:p w:rsidR="00ED6646" w:rsidRPr="00E010CA" w:rsidRDefault="00ED6646" w:rsidP="001A780F">
            <w:pPr>
              <w:spacing w:line="259" w:lineRule="auto"/>
              <w:rPr>
                <w:color w:val="1F4E79" w:themeColor="accent1" w:themeShade="80"/>
              </w:rPr>
            </w:pPr>
          </w:p>
        </w:tc>
        <w:tc>
          <w:tcPr>
            <w:tcW w:w="6863" w:type="dxa"/>
          </w:tcPr>
          <w:p w:rsidR="00ED6646" w:rsidRPr="00E010CA" w:rsidRDefault="00ED6646" w:rsidP="001A780F">
            <w:pPr>
              <w:spacing w:line="259" w:lineRule="auto"/>
              <w:rPr>
                <w:color w:val="1F4E79" w:themeColor="accent1" w:themeShade="80"/>
              </w:rPr>
            </w:pPr>
          </w:p>
        </w:tc>
      </w:tr>
      <w:tr w:rsidR="00ED6646" w:rsidRPr="00C01B11" w:rsidTr="00824F5F">
        <w:trPr>
          <w:trHeight w:val="1814"/>
        </w:trPr>
        <w:tc>
          <w:tcPr>
            <w:tcW w:w="2093" w:type="dxa"/>
            <w:shd w:val="clear" w:color="auto" w:fill="E1EDF7"/>
            <w:vAlign w:val="center"/>
          </w:tcPr>
          <w:p w:rsidR="00ED6646" w:rsidRPr="00C01B11" w:rsidRDefault="00786653" w:rsidP="001A780F">
            <w:pPr>
              <w:rPr>
                <w:b/>
              </w:rPr>
            </w:pPr>
            <w:r>
              <w:rPr>
                <w:b/>
              </w:rPr>
              <w:t>Robes</w:t>
            </w:r>
          </w:p>
          <w:p w:rsidR="00ED6646" w:rsidRPr="00C01B11" w:rsidRDefault="00ED6646" w:rsidP="001A780F">
            <w:r w:rsidRPr="001A780F">
              <w:rPr>
                <w:i/>
                <w:sz w:val="20"/>
                <w:szCs w:val="20"/>
              </w:rPr>
              <w:t>Longueur – texture – nudité - couleur - patrons</w:t>
            </w:r>
          </w:p>
        </w:tc>
        <w:tc>
          <w:tcPr>
            <w:tcW w:w="6863" w:type="dxa"/>
          </w:tcPr>
          <w:p w:rsidR="00ED6646" w:rsidRPr="00E010CA" w:rsidRDefault="00ED6646" w:rsidP="001A780F">
            <w:pPr>
              <w:spacing w:line="259" w:lineRule="auto"/>
              <w:rPr>
                <w:color w:val="1F4E79" w:themeColor="accent1" w:themeShade="80"/>
              </w:rPr>
            </w:pPr>
          </w:p>
        </w:tc>
        <w:tc>
          <w:tcPr>
            <w:tcW w:w="6863" w:type="dxa"/>
          </w:tcPr>
          <w:p w:rsidR="00ED6646" w:rsidRPr="00E010CA" w:rsidRDefault="00ED6646" w:rsidP="001A780F">
            <w:pPr>
              <w:spacing w:line="259" w:lineRule="auto"/>
              <w:rPr>
                <w:color w:val="1F4E79" w:themeColor="accent1" w:themeShade="80"/>
              </w:rPr>
            </w:pPr>
          </w:p>
        </w:tc>
      </w:tr>
      <w:tr w:rsidR="00ED6646" w:rsidRPr="00C01B11" w:rsidTr="004A4FB6">
        <w:trPr>
          <w:trHeight w:val="1418"/>
        </w:trPr>
        <w:tc>
          <w:tcPr>
            <w:tcW w:w="2093" w:type="dxa"/>
            <w:shd w:val="clear" w:color="auto" w:fill="E1EDF7"/>
            <w:vAlign w:val="center"/>
          </w:tcPr>
          <w:p w:rsidR="00ED6646" w:rsidRPr="00C01B11" w:rsidRDefault="00ED6646" w:rsidP="001A780F">
            <w:r w:rsidRPr="00C01B11">
              <w:rPr>
                <w:b/>
              </w:rPr>
              <w:t>Condition</w:t>
            </w:r>
            <w:r w:rsidR="00786653">
              <w:rPr>
                <w:b/>
              </w:rPr>
              <w:t xml:space="preserve"> / Présentation</w:t>
            </w:r>
          </w:p>
        </w:tc>
        <w:tc>
          <w:tcPr>
            <w:tcW w:w="6863" w:type="dxa"/>
          </w:tcPr>
          <w:p w:rsidR="00ED6646" w:rsidRPr="00E010CA" w:rsidRDefault="00ED6646" w:rsidP="001A780F">
            <w:pPr>
              <w:spacing w:line="259" w:lineRule="auto"/>
              <w:rPr>
                <w:color w:val="1F4E79" w:themeColor="accent1" w:themeShade="80"/>
              </w:rPr>
            </w:pPr>
          </w:p>
        </w:tc>
        <w:tc>
          <w:tcPr>
            <w:tcW w:w="6863" w:type="dxa"/>
          </w:tcPr>
          <w:p w:rsidR="00ED6646" w:rsidRPr="00E010CA" w:rsidRDefault="00ED6646" w:rsidP="001A780F">
            <w:pPr>
              <w:spacing w:line="259" w:lineRule="auto"/>
              <w:rPr>
                <w:color w:val="1F4E79" w:themeColor="accent1" w:themeShade="80"/>
              </w:rPr>
            </w:pPr>
          </w:p>
        </w:tc>
      </w:tr>
      <w:tr w:rsidR="00ED6646" w:rsidRPr="00C01B11" w:rsidTr="00786653">
        <w:trPr>
          <w:trHeight w:val="1786"/>
        </w:trPr>
        <w:tc>
          <w:tcPr>
            <w:tcW w:w="2093" w:type="dxa"/>
            <w:shd w:val="clear" w:color="auto" w:fill="E1EDF7"/>
            <w:vAlign w:val="center"/>
          </w:tcPr>
          <w:p w:rsidR="00ED6646" w:rsidRDefault="00ED6646" w:rsidP="001A780F">
            <w:pPr>
              <w:rPr>
                <w:b/>
              </w:rPr>
            </w:pPr>
            <w:r w:rsidRPr="00C01B11">
              <w:rPr>
                <w:b/>
              </w:rPr>
              <w:t>Appréciation globale de la qualité</w:t>
            </w:r>
          </w:p>
          <w:p w:rsidR="00ED6646" w:rsidRPr="00C01B11" w:rsidRDefault="00ED6646" w:rsidP="001A780F">
            <w:r w:rsidRPr="00C604DC">
              <w:rPr>
                <w:i/>
                <w:sz w:val="20"/>
                <w:szCs w:val="20"/>
              </w:rPr>
              <w:t>Dans le standard /manque de type /</w:t>
            </w:r>
            <w:r>
              <w:rPr>
                <w:i/>
                <w:sz w:val="20"/>
                <w:szCs w:val="20"/>
              </w:rPr>
              <w:t>sur-</w:t>
            </w:r>
            <w:r w:rsidRPr="00C604DC">
              <w:rPr>
                <w:i/>
                <w:sz w:val="20"/>
                <w:szCs w:val="20"/>
              </w:rPr>
              <w:t>type</w:t>
            </w:r>
          </w:p>
        </w:tc>
        <w:tc>
          <w:tcPr>
            <w:tcW w:w="6863" w:type="dxa"/>
          </w:tcPr>
          <w:p w:rsidR="00ED6646" w:rsidRPr="00E010CA" w:rsidRDefault="00ED6646" w:rsidP="001A780F">
            <w:pPr>
              <w:spacing w:line="259" w:lineRule="auto"/>
              <w:rPr>
                <w:color w:val="1F4E79" w:themeColor="accent1" w:themeShade="80"/>
              </w:rPr>
            </w:pPr>
          </w:p>
        </w:tc>
        <w:tc>
          <w:tcPr>
            <w:tcW w:w="6863" w:type="dxa"/>
          </w:tcPr>
          <w:p w:rsidR="00ED6646" w:rsidRPr="00E010CA" w:rsidRDefault="00ED6646" w:rsidP="001A780F">
            <w:pPr>
              <w:spacing w:line="259" w:lineRule="auto"/>
              <w:rPr>
                <w:color w:val="1F4E79" w:themeColor="accent1" w:themeShade="80"/>
              </w:rPr>
            </w:pPr>
          </w:p>
        </w:tc>
      </w:tr>
    </w:tbl>
    <w:p w:rsidR="00EA49F4" w:rsidRDefault="00EA49F4"/>
    <w:p w:rsidR="00EA49F4" w:rsidRDefault="00EA49F4">
      <w:pPr>
        <w:sectPr w:rsidR="00EA49F4" w:rsidSect="002E1DEB">
          <w:headerReference w:type="even" r:id="rId14"/>
          <w:headerReference w:type="default" r:id="rId15"/>
          <w:footerReference w:type="default" r:id="rId16"/>
          <w:headerReference w:type="first" r:id="rId17"/>
          <w:pgSz w:w="16838" w:h="11906" w:orient="landscape"/>
          <w:pgMar w:top="993" w:right="1417" w:bottom="567" w:left="1417" w:header="284" w:footer="300" w:gutter="0"/>
          <w:cols w:space="708"/>
          <w:docGrid w:linePitch="360"/>
        </w:sectPr>
      </w:pPr>
    </w:p>
    <w:p w:rsidR="00AF1865" w:rsidRPr="00AF1865" w:rsidRDefault="00AF1865" w:rsidP="00AF1865">
      <w:pPr>
        <w:rPr>
          <w:sz w:val="2"/>
          <w:szCs w:val="2"/>
        </w:rPr>
      </w:pPr>
    </w:p>
    <w:p w:rsidR="002C1893" w:rsidRDefault="002C1893" w:rsidP="009A27BF">
      <w:pPr>
        <w:pStyle w:val="Titre1"/>
      </w:pPr>
      <w:r w:rsidRPr="002C1893">
        <w:t>Synthèse des jugements 3 descendants d’un même reproducteu</w:t>
      </w:r>
      <w:r>
        <w:t>r</w:t>
      </w:r>
    </w:p>
    <w:p w:rsidR="00EA49F4" w:rsidRPr="00436118" w:rsidRDefault="006F6286" w:rsidP="00AF1865">
      <w:pPr>
        <w:pStyle w:val="Paragraphedeliste"/>
        <w:numPr>
          <w:ilvl w:val="0"/>
          <w:numId w:val="5"/>
        </w:numPr>
        <w:spacing w:before="240"/>
        <w:ind w:left="426"/>
        <w:rPr>
          <w:color w:val="404040" w:themeColor="text1" w:themeTint="BF"/>
        </w:rPr>
      </w:pPr>
      <w:r w:rsidRPr="006F6286">
        <w:t xml:space="preserve">Appréciations globales sur la qualité, l’homogénéité, </w:t>
      </w:r>
      <w:r w:rsidR="008B60F4">
        <w:t xml:space="preserve">etc. </w:t>
      </w:r>
      <w:r w:rsidR="00AF1865">
        <w:t>des lots 3 descendants</w:t>
      </w:r>
      <w:r w:rsidR="00AF1865" w:rsidRPr="00A731CA">
        <w:rPr>
          <w:i/>
          <w:color w:val="5B9BD5" w:themeColor="accent1"/>
        </w:rPr>
        <w:br/>
      </w:r>
      <w:r w:rsidR="002116BB" w:rsidRPr="00436118">
        <w:rPr>
          <w:color w:val="404040" w:themeColor="text1" w:themeTint="BF"/>
        </w:rPr>
        <w:t>- Notions de transmission / homog</w:t>
      </w:r>
      <w:r w:rsidR="002116BB" w:rsidRPr="00436118">
        <w:rPr>
          <w:rFonts w:hint="cs"/>
          <w:color w:val="404040" w:themeColor="text1" w:themeTint="BF"/>
        </w:rPr>
        <w:t>é</w:t>
      </w:r>
      <w:r w:rsidR="002116BB" w:rsidRPr="00436118">
        <w:rPr>
          <w:color w:val="404040" w:themeColor="text1" w:themeTint="BF"/>
        </w:rPr>
        <w:t>n</w:t>
      </w:r>
      <w:r w:rsidR="002116BB" w:rsidRPr="00436118">
        <w:rPr>
          <w:rFonts w:hint="cs"/>
          <w:color w:val="404040" w:themeColor="text1" w:themeTint="BF"/>
        </w:rPr>
        <w:t>é</w:t>
      </w:r>
      <w:r w:rsidR="002116BB" w:rsidRPr="00436118">
        <w:rPr>
          <w:color w:val="404040" w:themeColor="text1" w:themeTint="BF"/>
        </w:rPr>
        <w:t>it</w:t>
      </w:r>
      <w:r w:rsidR="002116BB" w:rsidRPr="00436118">
        <w:rPr>
          <w:rFonts w:hint="cs"/>
          <w:color w:val="404040" w:themeColor="text1" w:themeTint="BF"/>
        </w:rPr>
        <w:t>é</w:t>
      </w:r>
      <w:r w:rsidR="002116BB" w:rsidRPr="00436118">
        <w:rPr>
          <w:color w:val="404040" w:themeColor="text1" w:themeTint="BF"/>
        </w:rPr>
        <w:t xml:space="preserve"> / travail d'</w:t>
      </w:r>
      <w:r w:rsidR="002116BB" w:rsidRPr="00436118">
        <w:rPr>
          <w:rFonts w:hint="cs"/>
          <w:color w:val="404040" w:themeColor="text1" w:themeTint="BF"/>
        </w:rPr>
        <w:t>é</w:t>
      </w:r>
      <w:r w:rsidR="002116BB" w:rsidRPr="00436118">
        <w:rPr>
          <w:color w:val="404040" w:themeColor="text1" w:themeTint="BF"/>
        </w:rPr>
        <w:t>levage</w:t>
      </w:r>
      <w:r w:rsidR="00C322F9" w:rsidRPr="00436118">
        <w:rPr>
          <w:color w:val="404040" w:themeColor="text1" w:themeTint="BF"/>
        </w:rPr>
        <w:t xml:space="preserve"> / « empreinte</w:t>
      </w:r>
      <w:r w:rsidR="00AF1865" w:rsidRPr="00436118">
        <w:rPr>
          <w:color w:val="404040" w:themeColor="text1" w:themeTint="BF"/>
        </w:rPr>
        <w:t> » du reproducteur.</w:t>
      </w:r>
    </w:p>
    <w:p w:rsidR="00EA49F4" w:rsidRPr="00E010CA" w:rsidRDefault="00EA49F4" w:rsidP="00FC236F">
      <w:pPr>
        <w:ind w:right="-1"/>
        <w:jc w:val="both"/>
        <w:rPr>
          <w:color w:val="1F4E79" w:themeColor="accent1" w:themeShade="80"/>
        </w:rPr>
      </w:pPr>
    </w:p>
    <w:p w:rsidR="00275E72" w:rsidRPr="00E010CA" w:rsidRDefault="00275E72" w:rsidP="003D6E0A">
      <w:pPr>
        <w:jc w:val="both"/>
        <w:rPr>
          <w:color w:val="1F4E79" w:themeColor="accent1" w:themeShade="80"/>
        </w:rPr>
      </w:pPr>
    </w:p>
    <w:p w:rsidR="003E62B3" w:rsidRPr="00E010CA" w:rsidRDefault="003E62B3" w:rsidP="003D6E0A">
      <w:pPr>
        <w:jc w:val="both"/>
        <w:rPr>
          <w:color w:val="1F4E79" w:themeColor="accent1" w:themeShade="80"/>
        </w:rPr>
      </w:pPr>
    </w:p>
    <w:p w:rsidR="003E62B3" w:rsidRPr="00E010CA" w:rsidRDefault="003E62B3" w:rsidP="003D6E0A">
      <w:pPr>
        <w:jc w:val="both"/>
        <w:rPr>
          <w:color w:val="1F4E79" w:themeColor="accent1" w:themeShade="80"/>
        </w:rPr>
      </w:pPr>
    </w:p>
    <w:p w:rsidR="002E1DEB" w:rsidRPr="00E010CA" w:rsidRDefault="002E1DEB" w:rsidP="003D6E0A">
      <w:pPr>
        <w:jc w:val="both"/>
        <w:rPr>
          <w:color w:val="1F4E79" w:themeColor="accent1" w:themeShade="80"/>
        </w:rPr>
      </w:pPr>
    </w:p>
    <w:p w:rsidR="003E62B3" w:rsidRPr="00E010CA" w:rsidRDefault="003E62B3" w:rsidP="003D6E0A">
      <w:pPr>
        <w:jc w:val="both"/>
        <w:rPr>
          <w:color w:val="1F4E79" w:themeColor="accent1" w:themeShade="80"/>
        </w:rPr>
      </w:pPr>
    </w:p>
    <w:p w:rsidR="00275E72" w:rsidRPr="00E010CA" w:rsidRDefault="00275E72" w:rsidP="003D6E0A">
      <w:pPr>
        <w:jc w:val="both"/>
        <w:rPr>
          <w:color w:val="1F4E79" w:themeColor="accent1" w:themeShade="80"/>
        </w:rPr>
      </w:pPr>
    </w:p>
    <w:p w:rsidR="00275E72" w:rsidRPr="00E010CA" w:rsidRDefault="00275E72" w:rsidP="003D6E0A">
      <w:pPr>
        <w:jc w:val="both"/>
        <w:rPr>
          <w:color w:val="1F4E79" w:themeColor="accent1" w:themeShade="80"/>
        </w:rPr>
      </w:pPr>
    </w:p>
    <w:p w:rsidR="002C1893" w:rsidRDefault="002C1893" w:rsidP="009A27BF">
      <w:pPr>
        <w:pStyle w:val="Titre1"/>
      </w:pPr>
      <w:r w:rsidRPr="002C1893">
        <w:t>Synthèse des jugements des lots 3 générations</w:t>
      </w:r>
    </w:p>
    <w:p w:rsidR="002C1893" w:rsidRPr="00436118" w:rsidRDefault="002C1893" w:rsidP="00AF1865">
      <w:pPr>
        <w:pStyle w:val="Paragraphedeliste"/>
        <w:numPr>
          <w:ilvl w:val="0"/>
          <w:numId w:val="5"/>
        </w:numPr>
        <w:spacing w:before="240"/>
        <w:ind w:left="426"/>
        <w:rPr>
          <w:color w:val="404040" w:themeColor="text1" w:themeTint="BF"/>
        </w:rPr>
      </w:pPr>
      <w:r w:rsidRPr="006F6286">
        <w:t>Appréciations globales sur la qualité, l’homogénéité, l’évolution, la transmission …</w:t>
      </w:r>
      <w:r w:rsidR="00AF1865">
        <w:t xml:space="preserve"> dans les lots</w:t>
      </w:r>
      <w:r w:rsidR="00AF1865" w:rsidRPr="00A731CA">
        <w:rPr>
          <w:i/>
          <w:color w:val="5B9BD5" w:themeColor="accent1"/>
        </w:rPr>
        <w:br/>
      </w:r>
      <w:r w:rsidR="004E4971" w:rsidRPr="00436118">
        <w:rPr>
          <w:color w:val="404040" w:themeColor="text1" w:themeTint="BF"/>
        </w:rPr>
        <w:t xml:space="preserve">- </w:t>
      </w:r>
      <w:r w:rsidR="002116BB" w:rsidRPr="00436118">
        <w:rPr>
          <w:color w:val="404040" w:themeColor="text1" w:themeTint="BF"/>
        </w:rPr>
        <w:t>N</w:t>
      </w:r>
      <w:r w:rsidR="004E4971" w:rsidRPr="00436118">
        <w:rPr>
          <w:color w:val="404040" w:themeColor="text1" w:themeTint="BF"/>
        </w:rPr>
        <w:t>otion</w:t>
      </w:r>
      <w:r w:rsidR="00C322F9" w:rsidRPr="00436118">
        <w:rPr>
          <w:color w:val="404040" w:themeColor="text1" w:themeTint="BF"/>
        </w:rPr>
        <w:t>s</w:t>
      </w:r>
      <w:r w:rsidR="004E4971" w:rsidRPr="00436118">
        <w:rPr>
          <w:color w:val="404040" w:themeColor="text1" w:themeTint="BF"/>
        </w:rPr>
        <w:t xml:space="preserve"> de transmission / </w:t>
      </w:r>
      <w:r w:rsidR="004E4971" w:rsidRPr="00436118">
        <w:rPr>
          <w:rFonts w:hint="cs"/>
          <w:color w:val="404040" w:themeColor="text1" w:themeTint="BF"/>
        </w:rPr>
        <w:t>é</w:t>
      </w:r>
      <w:r w:rsidR="004E4971" w:rsidRPr="00436118">
        <w:rPr>
          <w:color w:val="404040" w:themeColor="text1" w:themeTint="BF"/>
        </w:rPr>
        <w:t>volution / travail d'</w:t>
      </w:r>
      <w:r w:rsidR="004E4971" w:rsidRPr="00436118">
        <w:rPr>
          <w:rFonts w:hint="cs"/>
          <w:color w:val="404040" w:themeColor="text1" w:themeTint="BF"/>
        </w:rPr>
        <w:t>é</w:t>
      </w:r>
      <w:r w:rsidR="004E4971" w:rsidRPr="00436118">
        <w:rPr>
          <w:color w:val="404040" w:themeColor="text1" w:themeTint="BF"/>
        </w:rPr>
        <w:t>levage</w:t>
      </w:r>
      <w:r w:rsidR="00AF1865" w:rsidRPr="00436118">
        <w:rPr>
          <w:color w:val="404040" w:themeColor="text1" w:themeTint="BF"/>
        </w:rPr>
        <w:t>, lignées</w:t>
      </w:r>
      <w:r w:rsidR="002116BB" w:rsidRPr="00436118">
        <w:rPr>
          <w:color w:val="404040" w:themeColor="text1" w:themeTint="BF"/>
        </w:rPr>
        <w:t>.</w:t>
      </w:r>
    </w:p>
    <w:p w:rsidR="002C1893" w:rsidRPr="00E010CA" w:rsidRDefault="002C1893" w:rsidP="003D6E0A">
      <w:pPr>
        <w:jc w:val="both"/>
        <w:rPr>
          <w:color w:val="1F4E79" w:themeColor="accent1" w:themeShade="80"/>
        </w:rPr>
      </w:pPr>
    </w:p>
    <w:p w:rsidR="00275E72" w:rsidRPr="00E010CA" w:rsidRDefault="00275E72" w:rsidP="003D6E0A">
      <w:pPr>
        <w:jc w:val="both"/>
        <w:rPr>
          <w:color w:val="1F4E79" w:themeColor="accent1" w:themeShade="80"/>
        </w:rPr>
      </w:pPr>
    </w:p>
    <w:p w:rsidR="002E1DEB" w:rsidRPr="00E010CA" w:rsidRDefault="002E1DEB" w:rsidP="003D6E0A">
      <w:pPr>
        <w:jc w:val="both"/>
        <w:rPr>
          <w:color w:val="1F4E79" w:themeColor="accent1" w:themeShade="80"/>
        </w:rPr>
      </w:pPr>
    </w:p>
    <w:p w:rsidR="003E62B3" w:rsidRPr="00E010CA" w:rsidRDefault="003E62B3" w:rsidP="003D6E0A">
      <w:pPr>
        <w:jc w:val="both"/>
        <w:rPr>
          <w:color w:val="1F4E79" w:themeColor="accent1" w:themeShade="80"/>
        </w:rPr>
      </w:pPr>
    </w:p>
    <w:p w:rsidR="003E62B3" w:rsidRPr="00E010CA" w:rsidRDefault="003E62B3" w:rsidP="003D6E0A">
      <w:pPr>
        <w:jc w:val="both"/>
        <w:rPr>
          <w:color w:val="1F4E79" w:themeColor="accent1" w:themeShade="80"/>
        </w:rPr>
      </w:pPr>
    </w:p>
    <w:p w:rsidR="003E62B3" w:rsidRPr="00E010CA" w:rsidRDefault="003E62B3" w:rsidP="003D6E0A">
      <w:pPr>
        <w:jc w:val="both"/>
        <w:rPr>
          <w:color w:val="1F4E79" w:themeColor="accent1" w:themeShade="80"/>
        </w:rPr>
      </w:pPr>
    </w:p>
    <w:p w:rsidR="00275E72" w:rsidRPr="00E010CA" w:rsidRDefault="00275E72" w:rsidP="003D6E0A">
      <w:pPr>
        <w:jc w:val="both"/>
        <w:rPr>
          <w:color w:val="1F4E79" w:themeColor="accent1" w:themeShade="80"/>
        </w:rPr>
      </w:pPr>
    </w:p>
    <w:p w:rsidR="00275E72" w:rsidRPr="00E010CA" w:rsidRDefault="00275E72" w:rsidP="003D6E0A">
      <w:pPr>
        <w:jc w:val="both"/>
        <w:rPr>
          <w:color w:val="1F4E79" w:themeColor="accent1" w:themeShade="80"/>
        </w:rPr>
      </w:pPr>
    </w:p>
    <w:p w:rsidR="002C1893" w:rsidRDefault="00487458" w:rsidP="009A27BF">
      <w:pPr>
        <w:pStyle w:val="Titre1"/>
      </w:pPr>
      <w:r w:rsidRPr="00487458">
        <w:t>Synthèse des jugements des vétérans</w:t>
      </w:r>
    </w:p>
    <w:p w:rsidR="002116BB" w:rsidRPr="00436118" w:rsidRDefault="00487458" w:rsidP="00AF1865">
      <w:pPr>
        <w:pStyle w:val="Paragraphedeliste"/>
        <w:numPr>
          <w:ilvl w:val="0"/>
          <w:numId w:val="5"/>
        </w:numPr>
        <w:spacing w:before="240"/>
        <w:ind w:left="426"/>
        <w:rPr>
          <w:color w:val="404040" w:themeColor="text1" w:themeTint="BF"/>
        </w:rPr>
      </w:pPr>
      <w:r w:rsidRPr="00CE5C68">
        <w:t xml:space="preserve">Appréciations </w:t>
      </w:r>
      <w:r>
        <w:t xml:space="preserve">globales </w:t>
      </w:r>
      <w:r w:rsidRPr="00CE5C68">
        <w:t xml:space="preserve">sur la qualité, le type, </w:t>
      </w:r>
      <w:r>
        <w:t>etc. des vétérans présentés</w:t>
      </w:r>
      <w:r w:rsidR="00AF1865" w:rsidRPr="00A731CA">
        <w:rPr>
          <w:i/>
          <w:color w:val="5B9BD5" w:themeColor="accent1"/>
        </w:rPr>
        <w:br/>
      </w:r>
      <w:r w:rsidR="002116BB" w:rsidRPr="00436118">
        <w:rPr>
          <w:color w:val="404040" w:themeColor="text1" w:themeTint="BF"/>
        </w:rPr>
        <w:t>- Notions d'</w:t>
      </w:r>
      <w:r w:rsidR="002116BB" w:rsidRPr="00436118">
        <w:rPr>
          <w:rFonts w:hint="cs"/>
          <w:color w:val="404040" w:themeColor="text1" w:themeTint="BF"/>
        </w:rPr>
        <w:t>é</w:t>
      </w:r>
      <w:r w:rsidR="002116BB" w:rsidRPr="00436118">
        <w:rPr>
          <w:color w:val="404040" w:themeColor="text1" w:themeTint="BF"/>
        </w:rPr>
        <w:t xml:space="preserve">volution du type </w:t>
      </w:r>
      <w:r w:rsidR="00266767" w:rsidRPr="00436118">
        <w:rPr>
          <w:color w:val="404040" w:themeColor="text1" w:themeTint="BF"/>
        </w:rPr>
        <w:t xml:space="preserve">de la race </w:t>
      </w:r>
      <w:r w:rsidR="002116BB" w:rsidRPr="00436118">
        <w:rPr>
          <w:color w:val="404040" w:themeColor="text1" w:themeTint="BF"/>
        </w:rPr>
        <w:t>dans le temps</w:t>
      </w:r>
      <w:r w:rsidR="003D6E0A" w:rsidRPr="00436118">
        <w:rPr>
          <w:color w:val="404040" w:themeColor="text1" w:themeTint="BF"/>
        </w:rPr>
        <w:t>, d’interprétation du standard</w:t>
      </w:r>
      <w:r w:rsidR="002116BB" w:rsidRPr="00436118">
        <w:rPr>
          <w:color w:val="404040" w:themeColor="text1" w:themeTint="BF"/>
        </w:rPr>
        <w:t xml:space="preserve"> / participation aux groupes </w:t>
      </w:r>
      <w:r w:rsidR="00AF1865" w:rsidRPr="00436118">
        <w:rPr>
          <w:color w:val="404040" w:themeColor="text1" w:themeTint="BF"/>
        </w:rPr>
        <w:t>d’élevage.</w:t>
      </w:r>
    </w:p>
    <w:p w:rsidR="00EA49F4" w:rsidRPr="00E010CA" w:rsidRDefault="00EA49F4" w:rsidP="003D6E0A">
      <w:pPr>
        <w:jc w:val="both"/>
        <w:rPr>
          <w:color w:val="1F4E79" w:themeColor="accent1" w:themeShade="80"/>
        </w:rPr>
      </w:pPr>
    </w:p>
    <w:p w:rsidR="002C1893" w:rsidRPr="00E010CA" w:rsidRDefault="002C1893" w:rsidP="003D6E0A">
      <w:pPr>
        <w:jc w:val="both"/>
        <w:rPr>
          <w:color w:val="1F4E79" w:themeColor="accent1" w:themeShade="80"/>
        </w:rPr>
      </w:pPr>
    </w:p>
    <w:p w:rsidR="002E1DEB" w:rsidRPr="00E010CA" w:rsidRDefault="002E1DEB" w:rsidP="003D6E0A">
      <w:pPr>
        <w:jc w:val="both"/>
        <w:rPr>
          <w:color w:val="1F4E79" w:themeColor="accent1" w:themeShade="80"/>
        </w:rPr>
      </w:pPr>
    </w:p>
    <w:p w:rsidR="003E62B3" w:rsidRPr="00E010CA" w:rsidRDefault="003E62B3" w:rsidP="003D6E0A">
      <w:pPr>
        <w:jc w:val="both"/>
        <w:rPr>
          <w:color w:val="1F4E79" w:themeColor="accent1" w:themeShade="80"/>
        </w:rPr>
      </w:pPr>
    </w:p>
    <w:p w:rsidR="002C1893" w:rsidRPr="00E010CA" w:rsidRDefault="002C1893" w:rsidP="003D6E0A">
      <w:pPr>
        <w:jc w:val="both"/>
        <w:rPr>
          <w:color w:val="1F4E79" w:themeColor="accent1" w:themeShade="80"/>
        </w:rPr>
      </w:pPr>
    </w:p>
    <w:p w:rsidR="002C1893" w:rsidRPr="00E010CA" w:rsidRDefault="002C1893" w:rsidP="003D6E0A">
      <w:pPr>
        <w:jc w:val="both"/>
        <w:rPr>
          <w:color w:val="1F4E79" w:themeColor="accent1" w:themeShade="80"/>
        </w:rPr>
      </w:pPr>
    </w:p>
    <w:p w:rsidR="002C1893" w:rsidRDefault="002C1893" w:rsidP="00487458">
      <w:pPr>
        <w:spacing w:before="240"/>
      </w:pPr>
    </w:p>
    <w:p w:rsidR="00EA49F4" w:rsidRDefault="00EA49F4" w:rsidP="00487458">
      <w:pPr>
        <w:spacing w:before="240"/>
        <w:sectPr w:rsidR="00EA49F4" w:rsidSect="00FC236F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1134" w:right="991" w:bottom="709" w:left="851" w:header="284" w:footer="418" w:gutter="0"/>
          <w:cols w:space="708"/>
          <w:docGrid w:linePitch="360"/>
        </w:sectPr>
      </w:pPr>
    </w:p>
    <w:p w:rsidR="00F912FC" w:rsidRPr="00F912FC" w:rsidRDefault="00F912FC" w:rsidP="00F912FC">
      <w:pPr>
        <w:rPr>
          <w:sz w:val="2"/>
          <w:szCs w:val="2"/>
        </w:rPr>
      </w:pPr>
    </w:p>
    <w:p w:rsidR="00C20249" w:rsidRPr="00D05C8E" w:rsidRDefault="00C20249" w:rsidP="00D05C8E">
      <w:pPr>
        <w:pStyle w:val="Titre1"/>
      </w:pPr>
      <w:r>
        <w:t>Bilan général</w:t>
      </w:r>
    </w:p>
    <w:p w:rsidR="00C20249" w:rsidRDefault="00C20249" w:rsidP="00FA5638">
      <w:pPr>
        <w:pStyle w:val="Titre2"/>
        <w:ind w:left="426" w:right="-568"/>
      </w:pPr>
      <w:r>
        <w:t xml:space="preserve">Remarques spécifiques </w:t>
      </w:r>
      <w:r w:rsidR="00D50982">
        <w:t>et points d’at</w:t>
      </w:r>
      <w:r w:rsidR="009F48E1">
        <w:t>t</w:t>
      </w:r>
      <w:r w:rsidR="00D50982">
        <w:t xml:space="preserve">ention </w:t>
      </w:r>
      <w:r>
        <w:t>par r</w:t>
      </w:r>
      <w:r w:rsidR="007663AA">
        <w:t>apport au standard de la race</w:t>
      </w: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9F48E1" w:rsidRDefault="009F48E1" w:rsidP="00FA5638">
      <w:pPr>
        <w:ind w:right="-568"/>
        <w:jc w:val="both"/>
        <w:rPr>
          <w:color w:val="1F4E79" w:themeColor="accent1" w:themeShade="80"/>
        </w:rPr>
      </w:pPr>
    </w:p>
    <w:p w:rsidR="007B0167" w:rsidRPr="00E010CA" w:rsidRDefault="007B0167" w:rsidP="00FA5638">
      <w:pPr>
        <w:ind w:right="-568"/>
        <w:jc w:val="both"/>
        <w:rPr>
          <w:color w:val="1F4E79" w:themeColor="accent1" w:themeShade="80"/>
        </w:rPr>
      </w:pP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C20249" w:rsidRPr="00E010CA" w:rsidRDefault="00C20249" w:rsidP="00FA5638">
      <w:pPr>
        <w:ind w:right="-568"/>
        <w:jc w:val="both"/>
        <w:rPr>
          <w:color w:val="1F4E79" w:themeColor="accent1" w:themeShade="80"/>
        </w:rPr>
      </w:pPr>
    </w:p>
    <w:p w:rsidR="00C20249" w:rsidRDefault="00C20249" w:rsidP="00FA5638">
      <w:pPr>
        <w:pStyle w:val="Titre2"/>
        <w:ind w:left="426" w:right="-568"/>
      </w:pPr>
      <w:r>
        <w:t>Commen</w:t>
      </w:r>
      <w:r w:rsidR="007663AA">
        <w:t>taire /</w:t>
      </w:r>
      <w:r w:rsidR="003741FC">
        <w:t xml:space="preserve"> </w:t>
      </w:r>
      <w:r w:rsidR="007663AA">
        <w:t xml:space="preserve">Appréciation </w:t>
      </w:r>
      <w:r w:rsidR="00CE12A3">
        <w:t>g</w:t>
      </w:r>
      <w:r w:rsidR="007663AA">
        <w:t>énéral(e)</w:t>
      </w:r>
    </w:p>
    <w:p w:rsidR="00C20249" w:rsidRPr="00E010CA" w:rsidRDefault="00C20249" w:rsidP="00FA5638">
      <w:pPr>
        <w:ind w:right="-568"/>
        <w:jc w:val="both"/>
        <w:rPr>
          <w:color w:val="1F4E79" w:themeColor="accent1" w:themeShade="80"/>
        </w:rPr>
      </w:pP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7B0167" w:rsidRPr="00E010CA" w:rsidRDefault="007B0167" w:rsidP="00FA5638">
      <w:pPr>
        <w:ind w:right="-568"/>
        <w:jc w:val="both"/>
        <w:rPr>
          <w:color w:val="1F4E79" w:themeColor="accent1" w:themeShade="80"/>
        </w:rPr>
      </w:pPr>
      <w:bookmarkStart w:id="1" w:name="_GoBack"/>
      <w:bookmarkEnd w:id="1"/>
    </w:p>
    <w:p w:rsidR="00D47497" w:rsidRPr="00E010CA" w:rsidRDefault="00D47497" w:rsidP="00FA5638">
      <w:pPr>
        <w:ind w:right="-568"/>
        <w:jc w:val="both"/>
        <w:rPr>
          <w:color w:val="1F4E79" w:themeColor="accent1" w:themeShade="80"/>
        </w:rPr>
      </w:pP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D05C8E" w:rsidRPr="00E010CA" w:rsidRDefault="00D05C8E" w:rsidP="00FA5638">
      <w:pPr>
        <w:ind w:right="-568"/>
        <w:jc w:val="both"/>
        <w:rPr>
          <w:color w:val="1F4E79" w:themeColor="accent1" w:themeShade="80"/>
        </w:rPr>
      </w:pPr>
    </w:p>
    <w:p w:rsidR="00D05C8E" w:rsidRDefault="00D05C8E" w:rsidP="00D05C8E">
      <w:pPr>
        <w:pStyle w:val="Titre2"/>
        <w:ind w:left="426" w:right="-568"/>
      </w:pPr>
      <w:r w:rsidRPr="00CA09FD">
        <w:t xml:space="preserve">Remarques sur </w:t>
      </w:r>
      <w:r>
        <w:t xml:space="preserve">les conditions d’organisation </w:t>
      </w:r>
      <w:r w:rsidRPr="007B1405">
        <w:rPr>
          <w:sz w:val="20"/>
          <w:szCs w:val="20"/>
        </w:rPr>
        <w:t>(cf. questionnaire ad-hoc)</w:t>
      </w:r>
    </w:p>
    <w:p w:rsidR="00D05C8E" w:rsidRPr="007B0167" w:rsidRDefault="00D05C8E" w:rsidP="007B0167">
      <w:pPr>
        <w:rPr>
          <w:b/>
        </w:rPr>
      </w:pPr>
      <w:r w:rsidRPr="00CA09FD">
        <w:rPr>
          <w:i/>
        </w:rPr>
        <w:t>(Espace de jugement, espace briefing-débriefing, répartition des chats, timing expo et Best in Show)</w:t>
      </w:r>
    </w:p>
    <w:p w:rsidR="00D05C8E" w:rsidRPr="00E010CA" w:rsidRDefault="00D05C8E" w:rsidP="00D05C8E">
      <w:pPr>
        <w:ind w:right="-568"/>
        <w:jc w:val="both"/>
        <w:rPr>
          <w:color w:val="1F4E79" w:themeColor="accent1" w:themeShade="80"/>
        </w:rPr>
      </w:pPr>
    </w:p>
    <w:p w:rsidR="00D05C8E" w:rsidRPr="00E010CA" w:rsidRDefault="00D05C8E" w:rsidP="00D05C8E">
      <w:pPr>
        <w:ind w:right="-568"/>
        <w:jc w:val="both"/>
        <w:rPr>
          <w:color w:val="1F4E79" w:themeColor="accent1" w:themeShade="80"/>
        </w:rPr>
      </w:pPr>
    </w:p>
    <w:p w:rsidR="00D05C8E" w:rsidRPr="00E010CA" w:rsidRDefault="00D05C8E" w:rsidP="00D05C8E">
      <w:pPr>
        <w:ind w:right="-568"/>
        <w:jc w:val="both"/>
        <w:rPr>
          <w:color w:val="1F4E79" w:themeColor="accent1" w:themeShade="80"/>
        </w:rPr>
      </w:pPr>
    </w:p>
    <w:p w:rsidR="00D05C8E" w:rsidRPr="00E010CA" w:rsidRDefault="00D05C8E" w:rsidP="00D05C8E">
      <w:pPr>
        <w:ind w:right="-568"/>
        <w:jc w:val="both"/>
        <w:rPr>
          <w:color w:val="1F4E79" w:themeColor="accent1" w:themeShade="80"/>
        </w:rPr>
      </w:pPr>
    </w:p>
    <w:p w:rsidR="00D05C8E" w:rsidRPr="00E010CA" w:rsidRDefault="00D05C8E" w:rsidP="00D05C8E">
      <w:pPr>
        <w:ind w:right="-568"/>
        <w:jc w:val="both"/>
        <w:rPr>
          <w:color w:val="1F4E79" w:themeColor="accent1" w:themeShade="80"/>
        </w:rPr>
      </w:pP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C20249" w:rsidRDefault="00C20249" w:rsidP="00FA5638">
      <w:pPr>
        <w:ind w:right="-568"/>
      </w:pPr>
      <w:r>
        <w:t>_________________</w:t>
      </w:r>
    </w:p>
    <w:p w:rsidR="00C20249" w:rsidRDefault="007663AA" w:rsidP="00FA5638">
      <w:pPr>
        <w:ind w:right="-568"/>
      </w:pPr>
      <w:r>
        <w:t>Date :</w:t>
      </w:r>
      <w:r w:rsidR="00C20249">
        <w:t xml:space="preserve"> </w:t>
      </w:r>
    </w:p>
    <w:p w:rsidR="00206BB6" w:rsidRDefault="007663AA" w:rsidP="00FA5638">
      <w:pPr>
        <w:ind w:right="-568"/>
      </w:pPr>
      <w:r>
        <w:t>Signature du/des juge(s) :</w:t>
      </w:r>
      <w:r w:rsidR="00D50982" w:rsidRPr="00D50982">
        <w:t xml:space="preserve"> </w:t>
      </w:r>
      <w:r w:rsidR="00D50982">
        <w:tab/>
      </w:r>
      <w:r w:rsidR="00D50982">
        <w:tab/>
      </w:r>
      <w:r w:rsidR="00D50982">
        <w:tab/>
      </w:r>
      <w:r w:rsidR="00D50982">
        <w:tab/>
      </w:r>
      <w:r w:rsidR="006B7339">
        <w:tab/>
      </w:r>
      <w:r w:rsidR="006B7339">
        <w:tab/>
      </w:r>
      <w:r w:rsidR="00D50982">
        <w:tab/>
        <w:t>Signature de l’élève-juge :</w:t>
      </w:r>
    </w:p>
    <w:p w:rsidR="00CA09FD" w:rsidRDefault="00CA09FD" w:rsidP="00FA5638">
      <w:pPr>
        <w:ind w:right="-568"/>
      </w:pPr>
    </w:p>
    <w:sectPr w:rsidR="00CA09FD" w:rsidSect="00FA5638">
      <w:headerReference w:type="even" r:id="rId22"/>
      <w:headerReference w:type="default" r:id="rId23"/>
      <w:headerReference w:type="first" r:id="rId24"/>
      <w:pgSz w:w="11906" w:h="16838"/>
      <w:pgMar w:top="1134" w:right="1417" w:bottom="709" w:left="851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8D" w:rsidRDefault="001F588D" w:rsidP="009B30BF">
      <w:pPr>
        <w:spacing w:after="0" w:line="240" w:lineRule="auto"/>
      </w:pPr>
      <w:r>
        <w:separator/>
      </w:r>
    </w:p>
  </w:endnote>
  <w:endnote w:type="continuationSeparator" w:id="0">
    <w:p w:rsidR="001F588D" w:rsidRDefault="001F588D" w:rsidP="009B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25" w:rsidRDefault="00F0698B" w:rsidP="003741FC">
    <w:pPr>
      <w:pStyle w:val="Pieddepage"/>
      <w:tabs>
        <w:tab w:val="clear" w:pos="4536"/>
        <w:tab w:val="clear" w:pos="9072"/>
        <w:tab w:val="right" w:pos="-7513"/>
      </w:tabs>
    </w:pPr>
    <w:r>
      <w:t>V9 – 5/11/</w:t>
    </w:r>
    <w:r w:rsidR="00AE3145">
      <w:t xml:space="preserve"> 2016</w:t>
    </w:r>
    <w:r w:rsidR="00AE3145">
      <w:tab/>
    </w:r>
    <w:r>
      <w:tab/>
    </w:r>
    <w:r>
      <w:tab/>
    </w:r>
    <w:r w:rsidR="00AE3145">
      <w:tab/>
    </w:r>
    <w:r w:rsidR="004C5405">
      <w:tab/>
    </w:r>
    <w:r w:rsidR="003741FC">
      <w:tab/>
    </w:r>
    <w:r w:rsidR="003741FC">
      <w:tab/>
    </w:r>
    <w:r w:rsidR="003741FC">
      <w:tab/>
    </w:r>
    <w:r w:rsidR="003741FC">
      <w:tab/>
    </w:r>
    <w:r w:rsidR="00AE3145" w:rsidRPr="00AE3145">
      <w:t xml:space="preserve">Page </w:t>
    </w:r>
    <w:r w:rsidR="00AE3145" w:rsidRPr="00AE3145">
      <w:fldChar w:fldCharType="begin"/>
    </w:r>
    <w:r w:rsidR="00AE3145" w:rsidRPr="00AE3145">
      <w:instrText>PAGE  \* Arabic  \* MERGEFORMAT</w:instrText>
    </w:r>
    <w:r w:rsidR="00AE3145" w:rsidRPr="00AE3145">
      <w:fldChar w:fldCharType="separate"/>
    </w:r>
    <w:r>
      <w:rPr>
        <w:noProof/>
      </w:rPr>
      <w:t>1</w:t>
    </w:r>
    <w:r w:rsidR="00AE3145" w:rsidRPr="00AE3145">
      <w:fldChar w:fldCharType="end"/>
    </w:r>
    <w:r w:rsidR="00AE3145" w:rsidRPr="00AE3145">
      <w:t xml:space="preserve"> sur </w:t>
    </w:r>
    <w:r w:rsidR="001F588D">
      <w:fldChar w:fldCharType="begin"/>
    </w:r>
    <w:r w:rsidR="001F588D">
      <w:instrText>NUMPAGES  \* Arabic  \* MERGEFORMAT</w:instrText>
    </w:r>
    <w:r w:rsidR="001F588D">
      <w:fldChar w:fldCharType="separate"/>
    </w:r>
    <w:r>
      <w:rPr>
        <w:noProof/>
      </w:rPr>
      <w:t>4</w:t>
    </w:r>
    <w:r w:rsidR="001F588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49" w:rsidRDefault="00F0698B" w:rsidP="005A592C">
    <w:pPr>
      <w:pStyle w:val="Pieddepage"/>
      <w:tabs>
        <w:tab w:val="clear" w:pos="4536"/>
        <w:tab w:val="clear" w:pos="9072"/>
        <w:tab w:val="center" w:pos="-4962"/>
      </w:tabs>
      <w:ind w:left="-851" w:right="-738"/>
    </w:pPr>
    <w:r>
      <w:t>V9 – 5/11/ 2016</w:t>
    </w:r>
    <w:r>
      <w:tab/>
    </w:r>
    <w:r>
      <w:tab/>
    </w:r>
    <w:r w:rsidR="00180549">
      <w:tab/>
    </w:r>
    <w:r w:rsidR="00180549">
      <w:tab/>
    </w:r>
    <w:r w:rsidR="003741FC">
      <w:tab/>
    </w:r>
    <w:r w:rsidR="003741FC">
      <w:tab/>
    </w:r>
    <w:r w:rsidR="003741F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3741FC">
      <w:tab/>
    </w:r>
    <w:r w:rsidR="003741FC">
      <w:tab/>
    </w:r>
    <w:r w:rsidR="003741FC">
      <w:tab/>
    </w:r>
    <w:r w:rsidR="00180549" w:rsidRPr="00AE3145">
      <w:t xml:space="preserve">Page </w:t>
    </w:r>
    <w:r w:rsidR="00180549" w:rsidRPr="00AE3145">
      <w:fldChar w:fldCharType="begin"/>
    </w:r>
    <w:r w:rsidR="00180549" w:rsidRPr="00AE3145">
      <w:instrText>PAGE  \* Arabic  \* MERGEFORMAT</w:instrText>
    </w:r>
    <w:r w:rsidR="00180549" w:rsidRPr="00AE3145">
      <w:fldChar w:fldCharType="separate"/>
    </w:r>
    <w:r w:rsidR="00824F5F">
      <w:rPr>
        <w:noProof/>
      </w:rPr>
      <w:t>2</w:t>
    </w:r>
    <w:r w:rsidR="00180549" w:rsidRPr="00AE3145">
      <w:fldChar w:fldCharType="end"/>
    </w:r>
    <w:r w:rsidR="00180549" w:rsidRPr="00AE3145">
      <w:t xml:space="preserve"> sur </w:t>
    </w:r>
    <w:fldSimple w:instr="NUMPAGES  \* Arabic  \* MERGEFORMAT">
      <w:r w:rsidR="00824F5F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2C" w:rsidRDefault="00F0698B" w:rsidP="003741FC">
    <w:pPr>
      <w:pStyle w:val="Pieddepage"/>
      <w:tabs>
        <w:tab w:val="clear" w:pos="4536"/>
        <w:tab w:val="clear" w:pos="9072"/>
        <w:tab w:val="center" w:pos="-4962"/>
      </w:tabs>
    </w:pPr>
    <w:r>
      <w:t>V9 – 5/11/ 2016</w:t>
    </w:r>
    <w:r>
      <w:tab/>
    </w:r>
    <w:r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 w:rsidRPr="00AE3145">
      <w:t xml:space="preserve">Page </w:t>
    </w:r>
    <w:r w:rsidR="005A592C" w:rsidRPr="00AE3145">
      <w:fldChar w:fldCharType="begin"/>
    </w:r>
    <w:r w:rsidR="005A592C" w:rsidRPr="00AE3145">
      <w:instrText>PAGE  \* Arabic  \* MERGEFORMAT</w:instrText>
    </w:r>
    <w:r w:rsidR="005A592C" w:rsidRPr="00AE3145">
      <w:fldChar w:fldCharType="separate"/>
    </w:r>
    <w:r w:rsidR="00824F5F">
      <w:rPr>
        <w:noProof/>
      </w:rPr>
      <w:t>4</w:t>
    </w:r>
    <w:r w:rsidR="005A592C" w:rsidRPr="00AE3145">
      <w:fldChar w:fldCharType="end"/>
    </w:r>
    <w:r w:rsidR="005A592C" w:rsidRPr="00AE3145">
      <w:t xml:space="preserve"> sur </w:t>
    </w:r>
    <w:fldSimple w:instr="NUMPAGES  \* Arabic  \* MERGEFORMAT">
      <w:r w:rsidR="00824F5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8D" w:rsidRDefault="001F588D" w:rsidP="009B30BF">
      <w:pPr>
        <w:spacing w:after="0" w:line="240" w:lineRule="auto"/>
      </w:pPr>
      <w:r>
        <w:separator/>
      </w:r>
    </w:p>
  </w:footnote>
  <w:footnote w:type="continuationSeparator" w:id="0">
    <w:p w:rsidR="001F588D" w:rsidRDefault="001F588D" w:rsidP="009B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AF" w:rsidRDefault="001F58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3" type="#_x0000_t136" style="position:absolute;left:0;text-align:left;margin-left:0;margin-top:0;width:541.1pt;height:98.35pt;rotation:315;z-index:-2516049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position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9E" w:rsidRDefault="001F58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2" type="#_x0000_t136" style="position:absolute;left:0;text-align:left;margin-left:0;margin-top:0;width:541.1pt;height:98.35pt;rotation:315;z-index:-25158656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position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E8" w:rsidRDefault="00C05442" w:rsidP="00FA5638">
    <w:pPr>
      <w:pStyle w:val="En-tte"/>
      <w:pBdr>
        <w:bottom w:val="none" w:sz="0" w:space="0" w:color="auto"/>
      </w:pBdr>
      <w:ind w:left="993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3937DB44" wp14:editId="2EE38EFB">
          <wp:simplePos x="0" y="0"/>
          <wp:positionH relativeFrom="column">
            <wp:posOffset>-128270</wp:posOffset>
          </wp:positionH>
          <wp:positionV relativeFrom="paragraph">
            <wp:posOffset>-5080</wp:posOffset>
          </wp:positionV>
          <wp:extent cx="609600" cy="883920"/>
          <wp:effectExtent l="0" t="0" r="0" b="0"/>
          <wp:wrapSquare wrapText="bothSides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4E8" w:rsidRPr="00441BFA">
      <w:rPr>
        <w:noProof/>
        <w:lang w:eastAsia="fr-FR"/>
      </w:rPr>
      <w:t xml:space="preserve">Rapport de </w:t>
    </w:r>
    <w:r w:rsidR="00A024E8">
      <w:rPr>
        <w:noProof/>
        <w:lang w:eastAsia="fr-FR"/>
      </w:rPr>
      <w:t>jugement de spéciale d’élevage</w:t>
    </w:r>
  </w:p>
  <w:p w:rsidR="00A024E8" w:rsidRDefault="00DE3CEF" w:rsidP="007D3292">
    <w:pPr>
      <w:pStyle w:val="En-tte"/>
      <w:spacing w:line="240" w:lineRule="auto"/>
      <w:jc w:val="right"/>
    </w:pPr>
    <w:r>
      <w:rPr>
        <w:color w:val="FFFFFF" w:themeColor="background1"/>
        <w:shd w:val="clear" w:color="auto" w:fill="4472C4" w:themeFill="accent5"/>
      </w:rPr>
      <w:t>4</w:t>
    </w:r>
    <w:r w:rsidR="00317DCE">
      <w:rPr>
        <w:color w:val="FFFFFF" w:themeColor="background1"/>
        <w:shd w:val="clear" w:color="auto" w:fill="4472C4" w:themeFill="accent5"/>
      </w:rPr>
      <w:t xml:space="preserve"> - </w:t>
    </w:r>
    <w:r w:rsidR="00A024E8" w:rsidRPr="00954F43">
      <w:rPr>
        <w:color w:val="FFFFFF" w:themeColor="background1"/>
        <w:shd w:val="clear" w:color="auto" w:fill="4472C4" w:themeFill="accent5"/>
      </w:rPr>
      <w:t>BILAN GENERAL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9E" w:rsidRDefault="001F58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1" type="#_x0000_t136" style="position:absolute;left:0;text-align:left;margin-left:0;margin-top:0;width:541.1pt;height:98.35pt;rotation:315;z-index:-25158860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posi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47" w:rsidRDefault="00C05442" w:rsidP="00A51672">
    <w:pPr>
      <w:pStyle w:val="En-tte"/>
      <w:tabs>
        <w:tab w:val="clear" w:pos="4536"/>
        <w:tab w:val="clear" w:pos="9072"/>
      </w:tabs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C2CD01B" wp14:editId="2E38489E">
          <wp:simplePos x="0" y="0"/>
          <wp:positionH relativeFrom="column">
            <wp:posOffset>-423545</wp:posOffset>
          </wp:positionH>
          <wp:positionV relativeFrom="paragraph">
            <wp:posOffset>-5080</wp:posOffset>
          </wp:positionV>
          <wp:extent cx="609600" cy="883920"/>
          <wp:effectExtent l="0" t="0" r="0" b="0"/>
          <wp:wrapSquare wrapText="bothSides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BFA" w:rsidRPr="00441BFA">
      <w:rPr>
        <w:noProof/>
        <w:lang w:eastAsia="fr-FR"/>
      </w:rPr>
      <w:t xml:space="preserve">Rapport de </w:t>
    </w:r>
    <w:r w:rsidR="00441BFA">
      <w:rPr>
        <w:noProof/>
        <w:lang w:eastAsia="fr-FR"/>
      </w:rPr>
      <w:t>jugement de spéciale d’élevage</w:t>
    </w:r>
  </w:p>
  <w:p w:rsidR="009B30BF" w:rsidRDefault="00317DCE" w:rsidP="00084136">
    <w:pPr>
      <w:pStyle w:val="En-tte"/>
      <w:jc w:val="right"/>
    </w:pPr>
    <w:r>
      <w:rPr>
        <w:noProof/>
        <w:color w:val="FFFFFF" w:themeColor="background1"/>
        <w:shd w:val="clear" w:color="auto" w:fill="4472C4" w:themeFill="accent5"/>
        <w:lang w:eastAsia="fr-FR"/>
      </w:rPr>
      <w:t xml:space="preserve">1 - </w:t>
    </w:r>
    <w:r w:rsidR="00441BFA" w:rsidRPr="00C23D2A">
      <w:rPr>
        <w:noProof/>
        <w:color w:val="FFFFFF" w:themeColor="background1"/>
        <w:shd w:val="clear" w:color="auto" w:fill="4472C4" w:themeFill="accent5"/>
        <w:lang w:eastAsia="fr-FR"/>
      </w:rPr>
      <w:t>DESCRIPTIF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AF" w:rsidRDefault="001F58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72" type="#_x0000_t136" style="position:absolute;left:0;text-align:left;margin-left:0;margin-top:0;width:541.1pt;height:98.35pt;rotation:315;z-index:-25160704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positio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9E" w:rsidRDefault="001F58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41.1pt;height:98.35pt;rotation:315;z-index:-25159884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positio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F4" w:rsidRDefault="00C05442" w:rsidP="00246E39">
    <w:pPr>
      <w:pStyle w:val="En-tte"/>
      <w:ind w:left="284" w:right="-880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2CA94C9" wp14:editId="70BAB284">
          <wp:simplePos x="0" y="0"/>
          <wp:positionH relativeFrom="column">
            <wp:posOffset>-584835</wp:posOffset>
          </wp:positionH>
          <wp:positionV relativeFrom="paragraph">
            <wp:posOffset>-5080</wp:posOffset>
          </wp:positionV>
          <wp:extent cx="609600" cy="883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9F4" w:rsidRPr="00441BFA">
      <w:rPr>
        <w:noProof/>
        <w:lang w:eastAsia="fr-FR"/>
      </w:rPr>
      <w:t xml:space="preserve">Rapport de </w:t>
    </w:r>
    <w:r w:rsidR="00EA49F4">
      <w:rPr>
        <w:noProof/>
        <w:lang w:eastAsia="fr-FR"/>
      </w:rPr>
      <w:t>jugement de spéciale d’élevage</w:t>
    </w:r>
  </w:p>
  <w:p w:rsidR="00EA49F4" w:rsidRDefault="00317DCE" w:rsidP="00246E39">
    <w:pPr>
      <w:pStyle w:val="En-tte"/>
      <w:ind w:left="284" w:right="-880"/>
      <w:jc w:val="right"/>
    </w:pPr>
    <w:r>
      <w:rPr>
        <w:color w:val="FFFFFF" w:themeColor="background1"/>
        <w:shd w:val="clear" w:color="auto" w:fill="4472C4" w:themeFill="accent5"/>
      </w:rPr>
      <w:t xml:space="preserve">2 - </w:t>
    </w:r>
    <w:r w:rsidR="00084136" w:rsidRPr="00C23D2A">
      <w:rPr>
        <w:color w:val="FFFFFF" w:themeColor="background1"/>
        <w:shd w:val="clear" w:color="auto" w:fill="4472C4" w:themeFill="accent5"/>
      </w:rPr>
      <w:t>SYNTHESE DES JUGEMENTS INDIVIDUELS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9E" w:rsidRDefault="001F58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5" type="#_x0000_t136" style="position:absolute;left:0;text-align:left;margin-left:0;margin-top:0;width:541.1pt;height:98.35pt;rotation:315;z-index:-2516008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position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9E" w:rsidRDefault="001F58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9" type="#_x0000_t136" style="position:absolute;left:0;text-align:left;margin-left:0;margin-top:0;width:541.1pt;height:98.35pt;rotation:315;z-index:-25159270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position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0A" w:rsidRDefault="003D6E0A" w:rsidP="00FC236F">
    <w:pPr>
      <w:pStyle w:val="En-tte"/>
      <w:pBdr>
        <w:bottom w:val="none" w:sz="0" w:space="0" w:color="auto"/>
      </w:pBdr>
      <w:tabs>
        <w:tab w:val="clear" w:pos="4536"/>
        <w:tab w:val="clear" w:pos="9072"/>
      </w:tabs>
      <w:ind w:left="851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707392" behindDoc="0" locked="0" layoutInCell="1" allowOverlap="1" wp14:anchorId="6190E989" wp14:editId="0F5C0B55">
          <wp:simplePos x="0" y="0"/>
          <wp:positionH relativeFrom="column">
            <wp:posOffset>-128270</wp:posOffset>
          </wp:positionH>
          <wp:positionV relativeFrom="paragraph">
            <wp:posOffset>-5080</wp:posOffset>
          </wp:positionV>
          <wp:extent cx="609600" cy="88392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BFA">
      <w:rPr>
        <w:noProof/>
        <w:lang w:eastAsia="fr-FR"/>
      </w:rPr>
      <w:t xml:space="preserve">Rapport de </w:t>
    </w:r>
    <w:r>
      <w:rPr>
        <w:noProof/>
        <w:lang w:eastAsia="fr-FR"/>
      </w:rPr>
      <w:t>jugement de spéciale d’élevage</w:t>
    </w:r>
  </w:p>
  <w:p w:rsidR="00DE3CEF" w:rsidRDefault="003D6E0A" w:rsidP="007D3292">
    <w:pPr>
      <w:pStyle w:val="En-tte"/>
      <w:spacing w:line="240" w:lineRule="auto"/>
      <w:ind w:left="284" w:right="-284"/>
      <w:jc w:val="right"/>
    </w:pPr>
    <w:r>
      <w:rPr>
        <w:color w:val="FFFFFF" w:themeColor="background1"/>
        <w:shd w:val="clear" w:color="auto" w:fill="4472C4" w:themeFill="accent5"/>
      </w:rPr>
      <w:t>3 – SYNTHESE DES JUGEMENTS SPECIFIQUES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9E" w:rsidRDefault="001F58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8" type="#_x0000_t136" style="position:absolute;left:0;text-align:left;margin-left:0;margin-top:0;width:541.1pt;height:98.35pt;rotation:315;z-index:-251594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posi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E02"/>
    <w:multiLevelType w:val="hybridMultilevel"/>
    <w:tmpl w:val="CF4062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AFC"/>
    <w:multiLevelType w:val="hybridMultilevel"/>
    <w:tmpl w:val="BB4E162E"/>
    <w:lvl w:ilvl="0" w:tplc="CBC608E2">
      <w:start w:val="1"/>
      <w:numFmt w:val="bullet"/>
      <w:pStyle w:val="Titre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69B"/>
    <w:multiLevelType w:val="hybridMultilevel"/>
    <w:tmpl w:val="2222BE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31087"/>
    <w:multiLevelType w:val="hybridMultilevel"/>
    <w:tmpl w:val="70E69D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329C1"/>
    <w:multiLevelType w:val="hybridMultilevel"/>
    <w:tmpl w:val="36F4A9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66"/>
    <w:rsid w:val="00011606"/>
    <w:rsid w:val="000146DE"/>
    <w:rsid w:val="00014832"/>
    <w:rsid w:val="00021F78"/>
    <w:rsid w:val="0005199E"/>
    <w:rsid w:val="0005719A"/>
    <w:rsid w:val="00072F32"/>
    <w:rsid w:val="00084136"/>
    <w:rsid w:val="0008471C"/>
    <w:rsid w:val="00097D1F"/>
    <w:rsid w:val="000A5ECE"/>
    <w:rsid w:val="000B2366"/>
    <w:rsid w:val="000D2A88"/>
    <w:rsid w:val="000F1128"/>
    <w:rsid w:val="000F5174"/>
    <w:rsid w:val="00110F3B"/>
    <w:rsid w:val="001274DC"/>
    <w:rsid w:val="00146005"/>
    <w:rsid w:val="00150901"/>
    <w:rsid w:val="001518FA"/>
    <w:rsid w:val="00171C0E"/>
    <w:rsid w:val="00175C7E"/>
    <w:rsid w:val="00180549"/>
    <w:rsid w:val="00191157"/>
    <w:rsid w:val="00197C32"/>
    <w:rsid w:val="001A780F"/>
    <w:rsid w:val="001B658F"/>
    <w:rsid w:val="001C2B16"/>
    <w:rsid w:val="001C2E93"/>
    <w:rsid w:val="001D0EAD"/>
    <w:rsid w:val="001E531D"/>
    <w:rsid w:val="001F5150"/>
    <w:rsid w:val="001F588D"/>
    <w:rsid w:val="00206BB6"/>
    <w:rsid w:val="00210E8D"/>
    <w:rsid w:val="002116BB"/>
    <w:rsid w:val="00230049"/>
    <w:rsid w:val="00246E39"/>
    <w:rsid w:val="002479E9"/>
    <w:rsid w:val="00256B0D"/>
    <w:rsid w:val="00257136"/>
    <w:rsid w:val="00266767"/>
    <w:rsid w:val="00273763"/>
    <w:rsid w:val="00274900"/>
    <w:rsid w:val="00275E72"/>
    <w:rsid w:val="00291938"/>
    <w:rsid w:val="002A17EF"/>
    <w:rsid w:val="002A53C9"/>
    <w:rsid w:val="002B1CA4"/>
    <w:rsid w:val="002B3DD7"/>
    <w:rsid w:val="002B461B"/>
    <w:rsid w:val="002C1893"/>
    <w:rsid w:val="002C476A"/>
    <w:rsid w:val="002E1DEB"/>
    <w:rsid w:val="002E6335"/>
    <w:rsid w:val="002F4D8F"/>
    <w:rsid w:val="00300268"/>
    <w:rsid w:val="0031355A"/>
    <w:rsid w:val="00315B71"/>
    <w:rsid w:val="00317DCE"/>
    <w:rsid w:val="00330931"/>
    <w:rsid w:val="00343CCD"/>
    <w:rsid w:val="00353FC3"/>
    <w:rsid w:val="00363B15"/>
    <w:rsid w:val="00372D36"/>
    <w:rsid w:val="003741FC"/>
    <w:rsid w:val="00377390"/>
    <w:rsid w:val="00396DDF"/>
    <w:rsid w:val="003B0F88"/>
    <w:rsid w:val="003D50BF"/>
    <w:rsid w:val="003D6E0A"/>
    <w:rsid w:val="003E1961"/>
    <w:rsid w:val="003E62B3"/>
    <w:rsid w:val="003E64CD"/>
    <w:rsid w:val="004249D0"/>
    <w:rsid w:val="0043222B"/>
    <w:rsid w:val="004337A9"/>
    <w:rsid w:val="00436118"/>
    <w:rsid w:val="00441BFA"/>
    <w:rsid w:val="0044257F"/>
    <w:rsid w:val="004464DF"/>
    <w:rsid w:val="004510F2"/>
    <w:rsid w:val="00454241"/>
    <w:rsid w:val="00466686"/>
    <w:rsid w:val="00472398"/>
    <w:rsid w:val="00487458"/>
    <w:rsid w:val="004907E2"/>
    <w:rsid w:val="00492DDB"/>
    <w:rsid w:val="00495B7B"/>
    <w:rsid w:val="004A4FB6"/>
    <w:rsid w:val="004A6C0B"/>
    <w:rsid w:val="004C5405"/>
    <w:rsid w:val="004C5A25"/>
    <w:rsid w:val="004D0147"/>
    <w:rsid w:val="004E28FC"/>
    <w:rsid w:val="004E4971"/>
    <w:rsid w:val="004F36FD"/>
    <w:rsid w:val="004F7A7B"/>
    <w:rsid w:val="0053205D"/>
    <w:rsid w:val="0054279F"/>
    <w:rsid w:val="00553376"/>
    <w:rsid w:val="00563EB4"/>
    <w:rsid w:val="005647E8"/>
    <w:rsid w:val="005729AF"/>
    <w:rsid w:val="00577A55"/>
    <w:rsid w:val="00590915"/>
    <w:rsid w:val="00591116"/>
    <w:rsid w:val="005A592C"/>
    <w:rsid w:val="005B5FC7"/>
    <w:rsid w:val="005E1CD0"/>
    <w:rsid w:val="00636732"/>
    <w:rsid w:val="00656725"/>
    <w:rsid w:val="00666163"/>
    <w:rsid w:val="00667892"/>
    <w:rsid w:val="00674384"/>
    <w:rsid w:val="006877FF"/>
    <w:rsid w:val="006B01E3"/>
    <w:rsid w:val="006B586D"/>
    <w:rsid w:val="006B7339"/>
    <w:rsid w:val="006E3BDC"/>
    <w:rsid w:val="006F6286"/>
    <w:rsid w:val="00706AB0"/>
    <w:rsid w:val="00732ADE"/>
    <w:rsid w:val="0074402D"/>
    <w:rsid w:val="007654BA"/>
    <w:rsid w:val="007663AA"/>
    <w:rsid w:val="00780033"/>
    <w:rsid w:val="0078613F"/>
    <w:rsid w:val="00786653"/>
    <w:rsid w:val="007A0531"/>
    <w:rsid w:val="007A1B70"/>
    <w:rsid w:val="007A5CA3"/>
    <w:rsid w:val="007A6834"/>
    <w:rsid w:val="007B0167"/>
    <w:rsid w:val="007B1405"/>
    <w:rsid w:val="007B409F"/>
    <w:rsid w:val="007D136D"/>
    <w:rsid w:val="007D1AE8"/>
    <w:rsid w:val="007D3292"/>
    <w:rsid w:val="007E0D7D"/>
    <w:rsid w:val="007E7815"/>
    <w:rsid w:val="00802E05"/>
    <w:rsid w:val="00810008"/>
    <w:rsid w:val="0081347C"/>
    <w:rsid w:val="00824F5F"/>
    <w:rsid w:val="00852096"/>
    <w:rsid w:val="008909EE"/>
    <w:rsid w:val="00895E0A"/>
    <w:rsid w:val="008A17E2"/>
    <w:rsid w:val="008B2150"/>
    <w:rsid w:val="008B60F4"/>
    <w:rsid w:val="008F7A9D"/>
    <w:rsid w:val="00907E29"/>
    <w:rsid w:val="00917A70"/>
    <w:rsid w:val="0092058E"/>
    <w:rsid w:val="0092278B"/>
    <w:rsid w:val="00951C60"/>
    <w:rsid w:val="00954F43"/>
    <w:rsid w:val="0096454E"/>
    <w:rsid w:val="00996E47"/>
    <w:rsid w:val="009A27BF"/>
    <w:rsid w:val="009B30BF"/>
    <w:rsid w:val="009B72A1"/>
    <w:rsid w:val="009D689B"/>
    <w:rsid w:val="009E0046"/>
    <w:rsid w:val="009E490F"/>
    <w:rsid w:val="009E71DE"/>
    <w:rsid w:val="009F48E1"/>
    <w:rsid w:val="009F72A8"/>
    <w:rsid w:val="00A024E8"/>
    <w:rsid w:val="00A13788"/>
    <w:rsid w:val="00A23184"/>
    <w:rsid w:val="00A50CC6"/>
    <w:rsid w:val="00A51672"/>
    <w:rsid w:val="00A731CA"/>
    <w:rsid w:val="00A765CF"/>
    <w:rsid w:val="00A8050E"/>
    <w:rsid w:val="00A839B3"/>
    <w:rsid w:val="00AA69D0"/>
    <w:rsid w:val="00AB123A"/>
    <w:rsid w:val="00AE3145"/>
    <w:rsid w:val="00AE7237"/>
    <w:rsid w:val="00AF1865"/>
    <w:rsid w:val="00AF5456"/>
    <w:rsid w:val="00B40DFE"/>
    <w:rsid w:val="00B538A0"/>
    <w:rsid w:val="00B60A79"/>
    <w:rsid w:val="00B83372"/>
    <w:rsid w:val="00BA55BC"/>
    <w:rsid w:val="00BC4A16"/>
    <w:rsid w:val="00BD58FA"/>
    <w:rsid w:val="00C01B11"/>
    <w:rsid w:val="00C05442"/>
    <w:rsid w:val="00C13F8E"/>
    <w:rsid w:val="00C20249"/>
    <w:rsid w:val="00C20812"/>
    <w:rsid w:val="00C23D2A"/>
    <w:rsid w:val="00C322F9"/>
    <w:rsid w:val="00C3711A"/>
    <w:rsid w:val="00C424C1"/>
    <w:rsid w:val="00C519B1"/>
    <w:rsid w:val="00C51B9C"/>
    <w:rsid w:val="00C604DC"/>
    <w:rsid w:val="00C6479A"/>
    <w:rsid w:val="00C719FE"/>
    <w:rsid w:val="00C72A09"/>
    <w:rsid w:val="00C85411"/>
    <w:rsid w:val="00C90FC5"/>
    <w:rsid w:val="00C9689D"/>
    <w:rsid w:val="00CA09FD"/>
    <w:rsid w:val="00CA70E4"/>
    <w:rsid w:val="00CE12A3"/>
    <w:rsid w:val="00CE5C68"/>
    <w:rsid w:val="00D02478"/>
    <w:rsid w:val="00D05C8E"/>
    <w:rsid w:val="00D13EA4"/>
    <w:rsid w:val="00D17A5D"/>
    <w:rsid w:val="00D25968"/>
    <w:rsid w:val="00D3428B"/>
    <w:rsid w:val="00D47497"/>
    <w:rsid w:val="00D50982"/>
    <w:rsid w:val="00D80ABE"/>
    <w:rsid w:val="00DC181E"/>
    <w:rsid w:val="00DC5CCE"/>
    <w:rsid w:val="00DC73EF"/>
    <w:rsid w:val="00DD18B4"/>
    <w:rsid w:val="00DD5FCE"/>
    <w:rsid w:val="00DE2862"/>
    <w:rsid w:val="00DE3CEF"/>
    <w:rsid w:val="00DE4FAD"/>
    <w:rsid w:val="00E010CA"/>
    <w:rsid w:val="00E01477"/>
    <w:rsid w:val="00E07CB8"/>
    <w:rsid w:val="00E37CED"/>
    <w:rsid w:val="00E44CE1"/>
    <w:rsid w:val="00E51BB1"/>
    <w:rsid w:val="00E70EEF"/>
    <w:rsid w:val="00E83A9D"/>
    <w:rsid w:val="00E83E95"/>
    <w:rsid w:val="00E90ACB"/>
    <w:rsid w:val="00E95362"/>
    <w:rsid w:val="00E96C03"/>
    <w:rsid w:val="00EA49F4"/>
    <w:rsid w:val="00EB50EF"/>
    <w:rsid w:val="00EC1323"/>
    <w:rsid w:val="00ED3951"/>
    <w:rsid w:val="00ED6646"/>
    <w:rsid w:val="00EE674C"/>
    <w:rsid w:val="00EF645D"/>
    <w:rsid w:val="00F02131"/>
    <w:rsid w:val="00F0698B"/>
    <w:rsid w:val="00F15E5A"/>
    <w:rsid w:val="00F17804"/>
    <w:rsid w:val="00F4376C"/>
    <w:rsid w:val="00F533EA"/>
    <w:rsid w:val="00F90C3F"/>
    <w:rsid w:val="00F912FC"/>
    <w:rsid w:val="00F9254E"/>
    <w:rsid w:val="00FA5638"/>
    <w:rsid w:val="00FB0510"/>
    <w:rsid w:val="00FB1CE3"/>
    <w:rsid w:val="00FB6039"/>
    <w:rsid w:val="00FC236F"/>
    <w:rsid w:val="00FD348A"/>
    <w:rsid w:val="00FE6334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FE"/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C20249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ADE"/>
    <w:pPr>
      <w:keepNext/>
      <w:keepLines/>
      <w:numPr>
        <w:numId w:val="2"/>
      </w:numPr>
      <w:spacing w:before="12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E3145"/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</w:pPr>
    <w:rPr>
      <w:i/>
      <w:color w:val="7F7F7F" w:themeColor="text1" w:themeTint="80"/>
      <w:sz w:val="20"/>
    </w:rPr>
  </w:style>
  <w:style w:type="paragraph" w:styleId="En-tte">
    <w:name w:val="header"/>
    <w:basedOn w:val="Normal"/>
    <w:link w:val="En-tteCar"/>
    <w:uiPriority w:val="99"/>
    <w:unhideWhenUsed/>
    <w:rsid w:val="00996E47"/>
    <w:pPr>
      <w:pBdr>
        <w:bottom w:val="dotted" w:sz="4" w:space="1" w:color="auto"/>
      </w:pBdr>
      <w:tabs>
        <w:tab w:val="center" w:pos="4536"/>
        <w:tab w:val="right" w:pos="9072"/>
      </w:tabs>
      <w:spacing w:before="120" w:after="0" w:line="192" w:lineRule="auto"/>
      <w:ind w:left="567"/>
    </w:pPr>
    <w:rPr>
      <w:b/>
      <w:i/>
      <w:color w:val="5082B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996E47"/>
    <w:rPr>
      <w:rFonts w:ascii="Trebuchet MS" w:hAnsi="Trebuchet MS"/>
      <w:b/>
      <w:i/>
      <w:color w:val="5082B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E3145"/>
    <w:rPr>
      <w:rFonts w:ascii="Times New Roman" w:hAnsi="Times New Roman"/>
      <w:i/>
      <w:color w:val="7F7F7F" w:themeColor="text1" w:themeTint="80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CA09F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09F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table" w:styleId="Grilledutableau">
    <w:name w:val="Table Grid"/>
    <w:basedOn w:val="TableauNormal"/>
    <w:uiPriority w:val="59"/>
    <w:rsid w:val="00CA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09FD"/>
    <w:rPr>
      <w:color w:val="808080"/>
    </w:rPr>
  </w:style>
  <w:style w:type="paragraph" w:styleId="Paragraphedeliste">
    <w:name w:val="List Paragraph"/>
    <w:basedOn w:val="Normal"/>
    <w:uiPriority w:val="34"/>
    <w:qFormat/>
    <w:rsid w:val="00C519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0249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32ADE"/>
    <w:rPr>
      <w:rFonts w:ascii="Trebuchet MS" w:eastAsiaTheme="majorEastAsia" w:hAnsi="Trebuchet MS" w:cstheme="majorBidi"/>
      <w:b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FE"/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C20249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ADE"/>
    <w:pPr>
      <w:keepNext/>
      <w:keepLines/>
      <w:numPr>
        <w:numId w:val="2"/>
      </w:numPr>
      <w:spacing w:before="12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E3145"/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</w:pPr>
    <w:rPr>
      <w:i/>
      <w:color w:val="7F7F7F" w:themeColor="text1" w:themeTint="80"/>
      <w:sz w:val="20"/>
    </w:rPr>
  </w:style>
  <w:style w:type="paragraph" w:styleId="En-tte">
    <w:name w:val="header"/>
    <w:basedOn w:val="Normal"/>
    <w:link w:val="En-tteCar"/>
    <w:uiPriority w:val="99"/>
    <w:unhideWhenUsed/>
    <w:rsid w:val="00996E47"/>
    <w:pPr>
      <w:pBdr>
        <w:bottom w:val="dotted" w:sz="4" w:space="1" w:color="auto"/>
      </w:pBdr>
      <w:tabs>
        <w:tab w:val="center" w:pos="4536"/>
        <w:tab w:val="right" w:pos="9072"/>
      </w:tabs>
      <w:spacing w:before="120" w:after="0" w:line="192" w:lineRule="auto"/>
      <w:ind w:left="567"/>
    </w:pPr>
    <w:rPr>
      <w:b/>
      <w:i/>
      <w:color w:val="5082B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996E47"/>
    <w:rPr>
      <w:rFonts w:ascii="Trebuchet MS" w:hAnsi="Trebuchet MS"/>
      <w:b/>
      <w:i/>
      <w:color w:val="5082B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E3145"/>
    <w:rPr>
      <w:rFonts w:ascii="Times New Roman" w:hAnsi="Times New Roman"/>
      <w:i/>
      <w:color w:val="7F7F7F" w:themeColor="text1" w:themeTint="80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CA09F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09F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table" w:styleId="Grilledutableau">
    <w:name w:val="Table Grid"/>
    <w:basedOn w:val="TableauNormal"/>
    <w:uiPriority w:val="59"/>
    <w:rsid w:val="00CA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09FD"/>
    <w:rPr>
      <w:color w:val="808080"/>
    </w:rPr>
  </w:style>
  <w:style w:type="paragraph" w:styleId="Paragraphedeliste">
    <w:name w:val="List Paragraph"/>
    <w:basedOn w:val="Normal"/>
    <w:uiPriority w:val="34"/>
    <w:qFormat/>
    <w:rsid w:val="00C519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0249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32ADE"/>
    <w:rPr>
      <w:rFonts w:ascii="Trebuchet MS" w:eastAsiaTheme="majorEastAsia" w:hAnsi="Trebuchet MS" w:cstheme="majorBidi"/>
      <w:b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9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microsoft.com/office/2007/relationships/stylesWithEffects" Target="stylesWithEffect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3AD08-99F0-4C53-AE4F-B15CD2D8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rapport de jugement de spéciale d'élevage</vt:lpstr>
    </vt:vector>
  </TitlesOfParts>
  <Company>LOOF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rapport de jugement de spéciale d'élevage</dc:title>
  <dc:subject>Modèle de rapport de jugement de spéciale d'élevage</dc:subject>
  <dc:creator>Commission des clubs de race</dc:creator>
  <cp:lastModifiedBy>moi</cp:lastModifiedBy>
  <cp:revision>129</cp:revision>
  <cp:lastPrinted>2017-04-02T17:20:00Z</cp:lastPrinted>
  <dcterms:created xsi:type="dcterms:W3CDTF">2016-09-27T10:16:00Z</dcterms:created>
  <dcterms:modified xsi:type="dcterms:W3CDTF">2017-04-02T17:31:00Z</dcterms:modified>
</cp:coreProperties>
</file>